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13F8" w14:textId="08093FD5" w:rsidR="001B1385" w:rsidRPr="001E7C49" w:rsidRDefault="108D7941" w:rsidP="108D7941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E7C49">
        <w:rPr>
          <w:rFonts w:ascii="Calibri" w:eastAsia="Calibri" w:hAnsi="Calibri" w:cs="Calibri"/>
          <w:b/>
          <w:bCs/>
          <w:sz w:val="28"/>
          <w:szCs w:val="28"/>
        </w:rPr>
        <w:t>Pokyny k vyplnění:</w:t>
      </w:r>
    </w:p>
    <w:p w14:paraId="441EA55D" w14:textId="1A27DB97" w:rsidR="60DC46D5" w:rsidRPr="00135279" w:rsidRDefault="60DC46D5" w:rsidP="00135279">
      <w:pPr>
        <w:shd w:val="clear" w:color="auto" w:fill="DEEAF6" w:themeFill="accent5" w:themeFillTint="33"/>
        <w:jc w:val="both"/>
        <w:rPr>
          <w:rFonts w:ascii="Calibri" w:eastAsia="Calibri" w:hAnsi="Calibri" w:cs="Calibri"/>
          <w:b/>
          <w:bCs/>
        </w:rPr>
      </w:pPr>
      <w:r w:rsidRPr="00135279">
        <w:rPr>
          <w:rFonts w:ascii="Calibri" w:eastAsia="Calibri" w:hAnsi="Calibri" w:cs="Calibri"/>
          <w:b/>
          <w:bCs/>
        </w:rPr>
        <w:t>Ředitelství školy</w:t>
      </w:r>
    </w:p>
    <w:p w14:paraId="517A1693" w14:textId="13D0C64A" w:rsidR="60DC46D5" w:rsidRPr="00135279" w:rsidRDefault="60DC46D5" w:rsidP="60DC46D5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1</w:t>
      </w:r>
    </w:p>
    <w:p w14:paraId="5C65DF71" w14:textId="104F69C5" w:rsidR="60DC46D5" w:rsidRDefault="60DC46D5" w:rsidP="60DC46D5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Započítejte počet fyzických osob, nikoli úvazků.</w:t>
      </w:r>
    </w:p>
    <w:p w14:paraId="1E676B19" w14:textId="52A90D8E" w:rsidR="60DC46D5" w:rsidRDefault="60DC46D5" w:rsidP="00135279">
      <w:pPr>
        <w:pStyle w:val="Odstavecseseznamem"/>
        <w:numPr>
          <w:ilvl w:val="0"/>
          <w:numId w:val="8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>Z toho učitelů: Uveďte počet osob, které ve Vaší škole pracují na pozici učitel/učitelka</w:t>
      </w:r>
    </w:p>
    <w:p w14:paraId="0D403064" w14:textId="238F21F3" w:rsidR="60DC46D5" w:rsidRPr="00135279" w:rsidRDefault="60DC46D5" w:rsidP="00135279">
      <w:pPr>
        <w:shd w:val="clear" w:color="auto" w:fill="DEEAF6" w:themeFill="accent5" w:themeFillTint="33"/>
        <w:jc w:val="both"/>
        <w:rPr>
          <w:rFonts w:ascii="Calibri" w:eastAsia="Calibri" w:hAnsi="Calibri" w:cs="Calibri"/>
          <w:b/>
          <w:bCs/>
        </w:rPr>
      </w:pPr>
      <w:r w:rsidRPr="00135279">
        <w:rPr>
          <w:rFonts w:ascii="Calibri" w:eastAsia="Calibri" w:hAnsi="Calibri" w:cs="Calibri"/>
          <w:b/>
          <w:bCs/>
        </w:rPr>
        <w:t>Mateřská škola</w:t>
      </w:r>
    </w:p>
    <w:p w14:paraId="14FD496C" w14:textId="0C9FEDAE" w:rsidR="001B1385" w:rsidRPr="00135279" w:rsidRDefault="108D7941" w:rsidP="108D7941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1</w:t>
      </w:r>
    </w:p>
    <w:p w14:paraId="78669A3D" w14:textId="4DDB0277" w:rsidR="001B1385" w:rsidRDefault="108D7941" w:rsidP="108D7941">
      <w:pPr>
        <w:jc w:val="both"/>
        <w:rPr>
          <w:rFonts w:ascii="Calibri" w:eastAsia="Calibri" w:hAnsi="Calibri" w:cs="Calibri"/>
        </w:rPr>
      </w:pPr>
      <w:r w:rsidRPr="108D7941">
        <w:rPr>
          <w:rFonts w:ascii="Calibri" w:eastAsia="Calibri" w:hAnsi="Calibri" w:cs="Calibri"/>
        </w:rPr>
        <w:t xml:space="preserve">Dětmi-příchozími z Ukrajiny jsou myšleni cizinci: </w:t>
      </w:r>
    </w:p>
    <w:p w14:paraId="38FD118B" w14:textId="1A349B69" w:rsidR="001B1385" w:rsidRDefault="108D7941" w:rsidP="108D7941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 w:rsidRPr="108D7941">
        <w:rPr>
          <w:rFonts w:ascii="Calibri" w:eastAsia="Calibri" w:hAnsi="Calibri" w:cs="Calibri"/>
        </w:rPr>
        <w:t xml:space="preserve">kterým byla poskytnuta dočasná ochrana v souvislosti s válkou na Ukrajině. Prokazuje se vízovým štítkem nebo záznamem o udělení dočasné ochrany, </w:t>
      </w:r>
    </w:p>
    <w:p w14:paraId="37A4052B" w14:textId="70AC1632" w:rsidR="001B1385" w:rsidRDefault="108D7941" w:rsidP="108D7941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 w:rsidRPr="108D7941">
        <w:rPr>
          <w:rFonts w:ascii="Calibri" w:eastAsia="Calibri" w:hAnsi="Calibri" w:cs="Calibri"/>
        </w:rPr>
        <w:t>kterým bylo uděleno vízum k pobytu nad 90 dnů za účelem strpění pobytu na území ČR, který se nově automaticky ze zákona považuje za vízum pro cizince s dočasnou ochranou. Prokazuje se uděleným vízovým štítkem nebo razítkem v cestovním pasu.</w:t>
      </w:r>
    </w:p>
    <w:p w14:paraId="4E9EEE83" w14:textId="7372D216" w:rsidR="001B1385" w:rsidRDefault="108D7941" w:rsidP="108D7941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Uveďte počet dětí přijatých ke vzdělávání k okamžiku, kdy data vyplňujete, tj. na základě Vám aktuálně dostupných informací. Pokud se tyto informace do ukončení tohoto šetření změní, aktualizujte je, prosím (tj. nejpozději do 28. </w:t>
      </w:r>
      <w:r w:rsidR="004D5170">
        <w:rPr>
          <w:rFonts w:ascii="Calibri" w:eastAsia="Calibri" w:hAnsi="Calibri" w:cs="Calibri"/>
        </w:rPr>
        <w:t>června</w:t>
      </w:r>
      <w:r w:rsidRPr="60DC46D5">
        <w:rPr>
          <w:rFonts w:ascii="Calibri" w:eastAsia="Calibri" w:hAnsi="Calibri" w:cs="Calibri"/>
        </w:rPr>
        <w:t xml:space="preserve"> 2022 12 hodin).</w:t>
      </w:r>
    </w:p>
    <w:p w14:paraId="2BD720CD" w14:textId="4970151C" w:rsidR="60DC46D5" w:rsidRDefault="60DC46D5" w:rsidP="00135279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Počet </w:t>
      </w:r>
      <w:proofErr w:type="gramStart"/>
      <w:r w:rsidRPr="60DC46D5">
        <w:rPr>
          <w:rFonts w:ascii="Calibri" w:eastAsia="Calibri" w:hAnsi="Calibri" w:cs="Calibri"/>
        </w:rPr>
        <w:t>dětí - příchozích</w:t>
      </w:r>
      <w:proofErr w:type="gramEnd"/>
      <w:r w:rsidRPr="60DC46D5">
        <w:rPr>
          <w:rFonts w:ascii="Calibri" w:eastAsia="Calibri" w:hAnsi="Calibri" w:cs="Calibri"/>
        </w:rPr>
        <w:t xml:space="preserve"> z Ukrajiny přijatých k předškolnímu vzdělávání ve školním roce 2021/22: Uveďte všechny tyto děti, které jste přijali do Vaší školy v období od 24. </w:t>
      </w:r>
      <w:r w:rsidR="004D5170">
        <w:rPr>
          <w:rFonts w:ascii="Calibri" w:eastAsia="Calibri" w:hAnsi="Calibri" w:cs="Calibri"/>
        </w:rPr>
        <w:t>února</w:t>
      </w:r>
      <w:r w:rsidRPr="60DC46D5">
        <w:rPr>
          <w:rFonts w:ascii="Calibri" w:eastAsia="Calibri" w:hAnsi="Calibri" w:cs="Calibri"/>
        </w:rPr>
        <w:t xml:space="preserve"> 2022 do dne, kdy dotazník vyplňujete včetně těch, které již Vaši školu nenavštěvují.</w:t>
      </w:r>
    </w:p>
    <w:p w14:paraId="7A31A6E4" w14:textId="14B2B31E" w:rsidR="60DC46D5" w:rsidRDefault="60DC46D5" w:rsidP="00135279">
      <w:pPr>
        <w:pStyle w:val="Odstavecseseznamem"/>
        <w:numPr>
          <w:ilvl w:val="0"/>
          <w:numId w:val="9"/>
        </w:numPr>
        <w:jc w:val="both"/>
      </w:pPr>
      <w:r w:rsidRPr="60DC46D5">
        <w:rPr>
          <w:rFonts w:ascii="Calibri" w:eastAsia="Calibri" w:hAnsi="Calibri" w:cs="Calibri"/>
        </w:rPr>
        <w:t>K povinnému předškolnímu vzdělávání: Uveďte počet dětí, které jste přijali k povinnému předškolnímu vzdělávání ve školním roce 2021/22, a to včetně těch, které již Vaši školu nenavštěvují</w:t>
      </w:r>
      <w:r w:rsidR="00A60792">
        <w:rPr>
          <w:rFonts w:ascii="Calibri" w:eastAsia="Calibri" w:hAnsi="Calibri" w:cs="Calibri"/>
        </w:rPr>
        <w:t>.</w:t>
      </w:r>
    </w:p>
    <w:p w14:paraId="57A5C666" w14:textId="43CBF1B6" w:rsidR="001B1385" w:rsidRPr="00135279" w:rsidRDefault="60DC46D5" w:rsidP="108D7941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K tomuto okamžiku již nenavštěvujících školu: Uveďte počet dětí, které byly přijaty v období od 24. </w:t>
      </w:r>
      <w:r w:rsidR="004D5170">
        <w:rPr>
          <w:rFonts w:ascii="Calibri" w:eastAsia="Calibri" w:hAnsi="Calibri" w:cs="Calibri"/>
        </w:rPr>
        <w:t>února</w:t>
      </w:r>
      <w:r w:rsidRPr="60DC46D5">
        <w:rPr>
          <w:rFonts w:ascii="Calibri" w:eastAsia="Calibri" w:hAnsi="Calibri" w:cs="Calibri"/>
        </w:rPr>
        <w:t xml:space="preserve"> a již ukončily docházku do Vaší školy (např. návrat na Ukrajinu, přestěhování apod.)</w:t>
      </w:r>
      <w:r w:rsidR="00A60792">
        <w:rPr>
          <w:rFonts w:ascii="Calibri" w:eastAsia="Calibri" w:hAnsi="Calibri" w:cs="Calibri"/>
        </w:rPr>
        <w:t>.</w:t>
      </w:r>
    </w:p>
    <w:p w14:paraId="10683B45" w14:textId="4BE1635B" w:rsidR="108D7941" w:rsidRPr="00135279" w:rsidRDefault="108D7941" w:rsidP="60DC46D5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2</w:t>
      </w:r>
    </w:p>
    <w:p w14:paraId="5E635BD7" w14:textId="2D22EE7B" w:rsidR="60DC46D5" w:rsidRDefault="60DC46D5" w:rsidP="00135279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V rámci zvláštního termínu zápisu: Uveďte počet dětí, které jste přijali v období od 1. </w:t>
      </w:r>
      <w:r w:rsidR="004D5170">
        <w:rPr>
          <w:rFonts w:ascii="Calibri" w:eastAsia="Calibri" w:hAnsi="Calibri" w:cs="Calibri"/>
        </w:rPr>
        <w:t>června</w:t>
      </w:r>
      <w:r w:rsidRPr="60DC46D5">
        <w:rPr>
          <w:rFonts w:ascii="Calibri" w:eastAsia="Calibri" w:hAnsi="Calibri" w:cs="Calibri"/>
        </w:rPr>
        <w:t xml:space="preserve"> do data vyplňování dotazníku a které zahájí docházku do Vaší školy ve školním roce 2022/23.</w:t>
      </w:r>
    </w:p>
    <w:p w14:paraId="2BB58BC5" w14:textId="2CDF6335" w:rsidR="60DC46D5" w:rsidRDefault="60DC46D5" w:rsidP="00135279">
      <w:pPr>
        <w:pStyle w:val="Odstavecseseznamem"/>
        <w:numPr>
          <w:ilvl w:val="0"/>
          <w:numId w:val="6"/>
        </w:numPr>
        <w:jc w:val="both"/>
      </w:pPr>
      <w:r w:rsidRPr="60DC46D5">
        <w:rPr>
          <w:rFonts w:ascii="Calibri" w:eastAsia="Calibri" w:hAnsi="Calibri" w:cs="Calibri"/>
        </w:rPr>
        <w:t xml:space="preserve">Děti přijaté k povinnému předškolnímu vzdělávání: uveďte děti, které dosáhnou věku 5 let do </w:t>
      </w:r>
      <w:r w:rsidR="00C304F0">
        <w:rPr>
          <w:rFonts w:ascii="Calibri" w:eastAsia="Calibri" w:hAnsi="Calibri" w:cs="Calibri"/>
        </w:rPr>
        <w:br/>
      </w:r>
      <w:r w:rsidRPr="60DC46D5">
        <w:rPr>
          <w:rFonts w:ascii="Calibri" w:eastAsia="Calibri" w:hAnsi="Calibri" w:cs="Calibri"/>
        </w:rPr>
        <w:t xml:space="preserve">31. </w:t>
      </w:r>
      <w:r w:rsidR="004D5170">
        <w:rPr>
          <w:rFonts w:ascii="Calibri" w:eastAsia="Calibri" w:hAnsi="Calibri" w:cs="Calibri"/>
        </w:rPr>
        <w:t>srpna</w:t>
      </w:r>
      <w:r w:rsidRPr="60DC46D5">
        <w:rPr>
          <w:rFonts w:ascii="Calibri" w:eastAsia="Calibri" w:hAnsi="Calibri" w:cs="Calibri"/>
        </w:rPr>
        <w:t xml:space="preserve"> 2022 a starší (včetně dětí s odkladem školní docházky).</w:t>
      </w:r>
    </w:p>
    <w:p w14:paraId="0E9F0433" w14:textId="1272D3AA" w:rsidR="001B1385" w:rsidRDefault="60DC46D5" w:rsidP="108D7941">
      <w:p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>Celkový počet žádostí: Uveďte počet všech žádostí včetně těch, kterým jste nevyhověli</w:t>
      </w:r>
    </w:p>
    <w:p w14:paraId="373064A1" w14:textId="1913F3DE" w:rsidR="001B1385" w:rsidRPr="00135279" w:rsidRDefault="108D7941" w:rsidP="60DC46D5">
      <w:pPr>
        <w:jc w:val="both"/>
        <w:rPr>
          <w:rFonts w:eastAsiaTheme="minorEastAsia"/>
          <w:u w:val="single"/>
        </w:rPr>
      </w:pPr>
      <w:r w:rsidRPr="00135279">
        <w:rPr>
          <w:rFonts w:eastAsiaTheme="minorEastAsia"/>
          <w:u w:val="single"/>
        </w:rPr>
        <w:t>Otázka č. 3</w:t>
      </w:r>
    </w:p>
    <w:p w14:paraId="1C28D3F8" w14:textId="262FD908" w:rsidR="108D7941" w:rsidRDefault="108D7941" w:rsidP="60DC46D5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Otázka směřuje na to, jaké jsou </w:t>
      </w:r>
      <w:r w:rsidRPr="60DC46D5">
        <w:rPr>
          <w:rFonts w:ascii="Calibri" w:eastAsia="Calibri" w:hAnsi="Calibri" w:cs="Calibri"/>
          <w:b/>
          <w:bCs/>
        </w:rPr>
        <w:t xml:space="preserve">aktuální faktické možnosti poskytování vzdělávání </w:t>
      </w:r>
      <w:r w:rsidRPr="60DC46D5">
        <w:rPr>
          <w:rFonts w:ascii="Calibri" w:eastAsia="Calibri" w:hAnsi="Calibri" w:cs="Calibri"/>
        </w:rPr>
        <w:t xml:space="preserve">(a souvisejících služeb) ve škole. Při odpovědi </w:t>
      </w:r>
      <w:r w:rsidRPr="60DC46D5">
        <w:rPr>
          <w:rFonts w:ascii="Calibri" w:eastAsia="Calibri" w:hAnsi="Calibri" w:cs="Calibri"/>
          <w:b/>
          <w:bCs/>
        </w:rPr>
        <w:t>nezohledňujte formální, rejstříkovou kapacitu školy</w:t>
      </w:r>
      <w:r w:rsidRPr="60DC46D5">
        <w:rPr>
          <w:rFonts w:ascii="Calibri" w:eastAsia="Calibri" w:hAnsi="Calibri" w:cs="Calibri"/>
        </w:rPr>
        <w:t xml:space="preserve"> (tedy oficiální údaj o nejvyšším povoleném počtu dětí ve Vaší škole zapsaný v rejstříku škol a školských zařízení). Uvádějte aktuální možnost přijetí, tedy kolika žádostem o přijetí ke vzdělávání ke dni vyplňování dotazníku byste byli schopni vyhovět (pro potřeby tohoto šetření ignorujte fakt, že nad rejstříkovou kapacitu děti přijímat nemůžete). </w:t>
      </w:r>
    </w:p>
    <w:p w14:paraId="5EB9FAEB" w14:textId="10C0854C" w:rsidR="108D7941" w:rsidRDefault="108D7941" w:rsidP="60DC46D5">
      <w:p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lastRenderedPageBreak/>
        <w:t xml:space="preserve">Při úvaze mějte na paměti, že podle nově přijatého zákona č. 67/2022 Sb. (Lex Ukrajina) se na školu a školské zařízení, které vzdělávají nebo poskytují školské služby cizinci, nevztahují hygienické požadavky na prostorové podmínky stanovené podle § 7 odst. 1 zákona o ochraně veřejného zdraví. Tyto podmínky nemusí být (jsou-li v prostorách vzděláváni také žáci cizinci) splněny jak ve stávajícím objektu školy, tak v případných dočasných jiných prostorách nezapisovaných do rejstříku, ve kterých bude probíhat vzdělávání. </w:t>
      </w:r>
      <w:r w:rsidR="60DC46D5" w:rsidRPr="60DC46D5">
        <w:rPr>
          <w:rFonts w:eastAsiaTheme="minorEastAsia"/>
        </w:rPr>
        <w:t xml:space="preserve"> Posuďte prostorové podmínky s ohledem na zajištění bezpečnosti dětí, kvality vzdělávání a realizace školního vzdělávacího programu.</w:t>
      </w:r>
    </w:p>
    <w:p w14:paraId="1BFF1E0C" w14:textId="44C67E57" w:rsidR="108D7941" w:rsidRDefault="108D7941" w:rsidP="60DC46D5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Děti nelze přijímat nad rámec zapsané rejstříkové kapacity. Otázka č. 3 však zjišťuje, jaké jsou </w:t>
      </w:r>
      <w:r w:rsidRPr="60DC46D5">
        <w:rPr>
          <w:rFonts w:ascii="Calibri" w:eastAsia="Calibri" w:hAnsi="Calibri" w:cs="Calibri"/>
          <w:b/>
          <w:bCs/>
        </w:rPr>
        <w:t>faktické kapacity škol bez ohledu na rejstříkovou kapacitu</w:t>
      </w:r>
      <w:r w:rsidRPr="60DC46D5">
        <w:rPr>
          <w:rFonts w:ascii="Calibri" w:eastAsia="Calibri" w:hAnsi="Calibri" w:cs="Calibri"/>
        </w:rPr>
        <w:t>. V případě, že je faktická kapacita školy vyšší než rejstříková, musí škola (případně zřizovatel školy) pro potřeby přijetí dětí ke vzdělávání nad rámec stávající rejstříkovou kapacity požádat o její navýšení.</w:t>
      </w:r>
    </w:p>
    <w:p w14:paraId="1A9A82B3" w14:textId="3CE34DD7" w:rsidR="108D7941" w:rsidRDefault="108D7941" w:rsidP="60DC46D5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Navýšení kapacity školy může spočívat v navýšení počtu dětí ve třídách nebo ve vzniku nové třídy. </w:t>
      </w:r>
    </w:p>
    <w:p w14:paraId="17177F37" w14:textId="5BA2ED10" w:rsidR="108D7941" w:rsidRDefault="108D7941" w:rsidP="60DC46D5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Lex Ukrajina neprolamuje pedagogické podmínky pro realizaci vzdělávání stanovené školskými právními předpisy – zejména nejvyšší povolený počet dětí, žáků či studentů ve třídě, oddělení či studijní skupině; ty zůstávají stále limitem s možností povolení výjimky z nejvyššího počtu ze strany zřizovatele podle § 23 odst. 5 nebo § 111a školského zákona.</w:t>
      </w:r>
    </w:p>
    <w:p w14:paraId="453FC88E" w14:textId="67C7BAF5" w:rsidR="108D7941" w:rsidRDefault="108D7941" w:rsidP="60DC46D5">
      <w:pPr>
        <w:jc w:val="both"/>
        <w:rPr>
          <w:rFonts w:ascii="Calibri" w:eastAsia="Calibri" w:hAnsi="Calibri" w:cs="Calibri"/>
          <w:i/>
          <w:iCs/>
        </w:rPr>
      </w:pPr>
      <w:r w:rsidRPr="60DC46D5">
        <w:rPr>
          <w:rFonts w:ascii="Calibri" w:eastAsia="Calibri" w:hAnsi="Calibri" w:cs="Calibri"/>
          <w:i/>
          <w:iCs/>
        </w:rPr>
        <w:t>Příklad 1: Vaše škola má v rejstříku škol a školských zařízení zapsán údaj o nejvyšším povoleném počtu dětí “120”. Reálně školu navštěvuje ale pouze 100 dětí. V případě zájmu máte možnost přijmout dalších 30 dětí (máte pro ně personální, materiální a prostorové zabezpečení). V takovém případě bude Vaše odpověď na otázku č. 2 “30”. Nevadí, že byste přijetím 30 dětí překročili o 10 zapsanou rejstříkovou kapacitu školy.</w:t>
      </w:r>
    </w:p>
    <w:p w14:paraId="0BA35A92" w14:textId="6E4A21A5" w:rsidR="108D7941" w:rsidRPr="00135279" w:rsidRDefault="60DC46D5" w:rsidP="60DC46D5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 xml:space="preserve">Otázka č. 4: </w:t>
      </w:r>
    </w:p>
    <w:p w14:paraId="6C3AF2B4" w14:textId="12966466" w:rsidR="108D7941" w:rsidRDefault="108D7941" w:rsidP="60DC46D5">
      <w:pPr>
        <w:jc w:val="both"/>
        <w:rPr>
          <w:rFonts w:eastAsiaTheme="minorEastAsia"/>
        </w:rPr>
      </w:pPr>
      <w:r w:rsidRPr="60DC46D5">
        <w:rPr>
          <w:rFonts w:eastAsiaTheme="minorEastAsia"/>
        </w:rPr>
        <w:t xml:space="preserve">Otázka směřuje k nárůstu kapacit škol od září 2022. Po </w:t>
      </w:r>
      <w:r w:rsidRPr="60DC46D5">
        <w:rPr>
          <w:rFonts w:eastAsiaTheme="minorEastAsia"/>
          <w:b/>
          <w:bCs/>
        </w:rPr>
        <w:t xml:space="preserve">konzultaci </w:t>
      </w:r>
      <w:r w:rsidRPr="60DC46D5">
        <w:rPr>
          <w:rFonts w:eastAsiaTheme="minorEastAsia"/>
        </w:rPr>
        <w:t xml:space="preserve">s koordinátorem stanoveným </w:t>
      </w:r>
      <w:r w:rsidRPr="60DC46D5">
        <w:rPr>
          <w:rFonts w:eastAsiaTheme="minorEastAsia"/>
          <w:b/>
          <w:bCs/>
        </w:rPr>
        <w:t xml:space="preserve">Vaším zřizovatelem </w:t>
      </w:r>
      <w:r w:rsidRPr="60DC46D5">
        <w:rPr>
          <w:rFonts w:eastAsiaTheme="minorEastAsia"/>
        </w:rPr>
        <w:t xml:space="preserve">posuďte, pro kolik dětí by bylo možné fakticky rozšířit kapacitu Vaší školy pro období od 1. září 2022. </w:t>
      </w:r>
    </w:p>
    <w:p w14:paraId="2C878B8C" w14:textId="4348C8C2" w:rsidR="108D7941" w:rsidRDefault="108D7941" w:rsidP="60DC46D5">
      <w:pPr>
        <w:jc w:val="both"/>
        <w:rPr>
          <w:rFonts w:eastAsiaTheme="minorEastAsia"/>
        </w:rPr>
      </w:pPr>
      <w:r w:rsidRPr="60DC46D5">
        <w:rPr>
          <w:rFonts w:eastAsiaTheme="minorEastAsia"/>
        </w:rPr>
        <w:t xml:space="preserve">Uvažujte v kontextu úpravy v Lex Ukrajina, tedy že na školu a školské zařízení, které přijímají ke vzdělávání cizince, se </w:t>
      </w:r>
      <w:r w:rsidRPr="60DC46D5">
        <w:rPr>
          <w:rFonts w:eastAsiaTheme="minorEastAsia"/>
          <w:b/>
          <w:bCs/>
        </w:rPr>
        <w:t xml:space="preserve">nevztahují hygienické požadavky </w:t>
      </w:r>
      <w:r w:rsidRPr="60DC46D5">
        <w:rPr>
          <w:rFonts w:eastAsiaTheme="minorEastAsia"/>
        </w:rPr>
        <w:t>na prostorové podmínky stanovené podle § 7 odst. 1 zákona o ochraně veřejného zdraví (zákon č. 258/2000 Sb., o ochraně veřejného zdraví, a vyhláška č. 410/2005 Sb., o hygienických požadavcích na prostory a provoz zařízení a provozoven pro výchovu a vzdělávání dětí a mladistvých), zároveň však nelze překročit nejvyšší počet dětí ve třídě daný vyhláškou č. 14/2005 Sb., v platném znění. Více viz výklad k otázce č. 3.</w:t>
      </w:r>
    </w:p>
    <w:p w14:paraId="067CFFF0" w14:textId="65A14B8D" w:rsidR="108D7941" w:rsidRDefault="108D7941" w:rsidP="60DC46D5">
      <w:pPr>
        <w:jc w:val="both"/>
        <w:rPr>
          <w:rFonts w:ascii="MS Mincho" w:eastAsia="MS Mincho" w:hAnsi="MS Mincho" w:cs="MS Mincho"/>
        </w:rPr>
      </w:pPr>
      <w:r w:rsidRPr="60DC46D5">
        <w:rPr>
          <w:rFonts w:ascii="Calibri" w:eastAsia="Calibri" w:hAnsi="Calibri" w:cs="Calibri"/>
        </w:rPr>
        <w:t>Posuďte tedy zejm. prostorové a personální možnosti -- zejm. zhodnoťte, zda je možné využít dosud nevyužité prostory v rámci školy či jinde (např. prostor družiny základní školy, prostor domu dětí a mládeže, základní umělecké školy apod.). Zmapujte, zda mezi nově příchozími nebo mezi zde žijícími osobami původem z Ukrajiny jsou učitelky mateřské a základní školy či osoby podobných profesí a snažte se je využít pro práci ve škole (jako nepedagogické pracovníky, pokud nesplňují podmínky pro výkon činnosti pedagogického pracovníka)</w:t>
      </w:r>
      <w:r w:rsidRPr="60DC46D5">
        <w:rPr>
          <w:rFonts w:ascii="MS Mincho" w:eastAsia="MS Mincho" w:hAnsi="MS Mincho" w:cs="MS Mincho"/>
        </w:rPr>
        <w:t xml:space="preserve">. </w:t>
      </w:r>
    </w:p>
    <w:p w14:paraId="254EE06C" w14:textId="62265EB1" w:rsidR="108D7941" w:rsidRDefault="108D7941" w:rsidP="60DC46D5">
      <w:pPr>
        <w:jc w:val="both"/>
        <w:rPr>
          <w:rFonts w:ascii="Calibri" w:eastAsia="Calibri" w:hAnsi="Calibri" w:cs="Calibri"/>
          <w:i/>
          <w:iCs/>
        </w:rPr>
      </w:pPr>
      <w:r w:rsidRPr="60DC46D5">
        <w:rPr>
          <w:rFonts w:ascii="Calibri" w:eastAsia="Calibri" w:hAnsi="Calibri" w:cs="Calibri"/>
          <w:i/>
          <w:iCs/>
        </w:rPr>
        <w:t>Příklad 2: Vaši školu navštěvuje 60 dětí ve třech třídách. Je možné navýšit počet dětí ve třídě na 24 a dále využít prostor místní základní umělecké školy, ve kterém lze vzdělávat dalších 24 dětí. Vaše odpověď tedy bude “36” (4+4+4+24).</w:t>
      </w:r>
    </w:p>
    <w:p w14:paraId="567E12A3" w14:textId="25A2E5AC" w:rsidR="001B1385" w:rsidRDefault="001B1385" w:rsidP="108D7941">
      <w:pPr>
        <w:jc w:val="both"/>
        <w:rPr>
          <w:rFonts w:ascii="MS Mincho" w:eastAsia="MS Mincho" w:hAnsi="MS Mincho" w:cs="MS Mincho"/>
        </w:rPr>
      </w:pPr>
    </w:p>
    <w:p w14:paraId="0F99C290" w14:textId="05CFC4C1" w:rsidR="001B1385" w:rsidRPr="00135279" w:rsidRDefault="00781668" w:rsidP="00135279">
      <w:r>
        <w:br w:type="page"/>
      </w:r>
    </w:p>
    <w:p w14:paraId="6CCCE4F8" w14:textId="2CF9ABAE" w:rsidR="001B1385" w:rsidRDefault="108D7941" w:rsidP="00135279">
      <w:pPr>
        <w:shd w:val="clear" w:color="auto" w:fill="DEEAF6" w:themeFill="accent5" w:themeFillTint="33"/>
        <w:jc w:val="both"/>
        <w:rPr>
          <w:rFonts w:ascii="Calibri" w:eastAsia="Calibri" w:hAnsi="Calibri" w:cs="Calibri"/>
          <w:b/>
          <w:bCs/>
        </w:rPr>
      </w:pPr>
      <w:r w:rsidRPr="108D7941">
        <w:rPr>
          <w:rFonts w:ascii="Calibri" w:eastAsia="Calibri" w:hAnsi="Calibri" w:cs="Calibri"/>
          <w:b/>
          <w:bCs/>
        </w:rPr>
        <w:lastRenderedPageBreak/>
        <w:t>Základní škol</w:t>
      </w:r>
      <w:r w:rsidR="00AD4465">
        <w:rPr>
          <w:rFonts w:ascii="Calibri" w:eastAsia="Calibri" w:hAnsi="Calibri" w:cs="Calibri"/>
          <w:b/>
          <w:bCs/>
        </w:rPr>
        <w:t>a</w:t>
      </w:r>
    </w:p>
    <w:p w14:paraId="124349E7" w14:textId="0234B8BF" w:rsidR="001B1385" w:rsidRDefault="108D7941" w:rsidP="108D7941">
      <w:pPr>
        <w:jc w:val="both"/>
        <w:rPr>
          <w:rFonts w:ascii="Calibri" w:eastAsia="Calibri" w:hAnsi="Calibri" w:cs="Calibri"/>
        </w:rPr>
      </w:pPr>
      <w:r w:rsidRPr="108D7941">
        <w:rPr>
          <w:rFonts w:ascii="Calibri" w:eastAsia="Calibri" w:hAnsi="Calibri" w:cs="Calibri"/>
        </w:rPr>
        <w:t>Pokyny k vyplnění:</w:t>
      </w:r>
    </w:p>
    <w:p w14:paraId="4B5BEC84" w14:textId="0C9FEDAE" w:rsidR="001B1385" w:rsidRPr="00135279" w:rsidRDefault="108D7941" w:rsidP="108D7941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1</w:t>
      </w:r>
    </w:p>
    <w:p w14:paraId="28B51B19" w14:textId="3006784C" w:rsidR="001B1385" w:rsidRDefault="108D7941" w:rsidP="108D7941">
      <w:pPr>
        <w:jc w:val="both"/>
        <w:rPr>
          <w:rFonts w:ascii="Calibri" w:eastAsia="Calibri" w:hAnsi="Calibri" w:cs="Calibri"/>
        </w:rPr>
      </w:pPr>
      <w:r w:rsidRPr="108D7941">
        <w:rPr>
          <w:rFonts w:ascii="Calibri" w:eastAsia="Calibri" w:hAnsi="Calibri" w:cs="Calibri"/>
        </w:rPr>
        <w:t xml:space="preserve">Žáky-příchozími z Ukrajiny jsou myšleni cizinci: </w:t>
      </w:r>
    </w:p>
    <w:p w14:paraId="374F2974" w14:textId="1A349B69" w:rsidR="001B1385" w:rsidRDefault="108D7941" w:rsidP="108D7941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 w:rsidRPr="108D7941">
        <w:rPr>
          <w:rFonts w:ascii="Calibri" w:eastAsia="Calibri" w:hAnsi="Calibri" w:cs="Calibri"/>
        </w:rPr>
        <w:t xml:space="preserve">kterým byla poskytnuta dočasná ochrana v souvislosti s válkou na Ukrajině. Prokazuje se vízovým štítkem nebo záznamem o udělení dočasné ochrany, </w:t>
      </w:r>
    </w:p>
    <w:p w14:paraId="4F52FE99" w14:textId="6A0E4196" w:rsidR="108D7941" w:rsidRPr="009B05F0" w:rsidRDefault="108D7941" w:rsidP="60DC46D5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 w:rsidRPr="108D7941">
        <w:rPr>
          <w:rFonts w:ascii="Calibri" w:eastAsia="Calibri" w:hAnsi="Calibri" w:cs="Calibri"/>
        </w:rPr>
        <w:t>kterým bylo uděleno vízum k pobytu nad 90 dnů za účelem strpění pobytu na území ČR, který se nově automaticky ze zákona považuje za vízum pro cizince s dočasnou ochranou. Prokazuje se uděleným vízovým štítkem nebo razítkem v cestovním pasu.</w:t>
      </w:r>
    </w:p>
    <w:p w14:paraId="3FF713F3" w14:textId="77777777" w:rsidR="009B05F0" w:rsidRPr="009B05F0" w:rsidRDefault="009B05F0" w:rsidP="009B05F0">
      <w:pPr>
        <w:pStyle w:val="Odstavecseseznamem"/>
        <w:jc w:val="both"/>
        <w:rPr>
          <w:rFonts w:eastAsiaTheme="minorEastAsia"/>
        </w:rPr>
      </w:pPr>
    </w:p>
    <w:p w14:paraId="0740DA6F" w14:textId="1D3CF7FD" w:rsidR="108D7941" w:rsidRDefault="108D7941" w:rsidP="00135279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Uveďte počet žáků přijatých ke vzdělávání </w:t>
      </w:r>
      <w:r w:rsidR="00BD7F84">
        <w:rPr>
          <w:rFonts w:ascii="Calibri" w:eastAsia="Calibri" w:hAnsi="Calibri" w:cs="Calibri"/>
        </w:rPr>
        <w:t xml:space="preserve">od 24. </w:t>
      </w:r>
      <w:r w:rsidR="004D5170">
        <w:rPr>
          <w:rFonts w:ascii="Calibri" w:eastAsia="Calibri" w:hAnsi="Calibri" w:cs="Calibri"/>
        </w:rPr>
        <w:t>února</w:t>
      </w:r>
      <w:r w:rsidR="00BD7F84">
        <w:rPr>
          <w:rFonts w:ascii="Calibri" w:eastAsia="Calibri" w:hAnsi="Calibri" w:cs="Calibri"/>
        </w:rPr>
        <w:t xml:space="preserve"> 2022 do</w:t>
      </w:r>
      <w:r w:rsidRPr="60DC46D5">
        <w:rPr>
          <w:rFonts w:ascii="Calibri" w:eastAsia="Calibri" w:hAnsi="Calibri" w:cs="Calibri"/>
        </w:rPr>
        <w:t xml:space="preserve"> okamžiku, kdy data vyplňujete, tj. na základě Vám aktuálně dostupných informací. Pokud se tyto informace do ukončení tohoto šetření změní, aktualizujte je, prosím (tj. nejpozději do 28. </w:t>
      </w:r>
      <w:r w:rsidR="004D5170">
        <w:rPr>
          <w:rFonts w:ascii="Calibri" w:eastAsia="Calibri" w:hAnsi="Calibri" w:cs="Calibri"/>
        </w:rPr>
        <w:t>června</w:t>
      </w:r>
      <w:r w:rsidRPr="60DC46D5">
        <w:rPr>
          <w:rFonts w:ascii="Calibri" w:eastAsia="Calibri" w:hAnsi="Calibri" w:cs="Calibri"/>
        </w:rPr>
        <w:t xml:space="preserve"> 2022 12 hodin)</w:t>
      </w:r>
      <w:r w:rsidR="00C84881">
        <w:rPr>
          <w:rFonts w:ascii="Calibri" w:eastAsia="Calibri" w:hAnsi="Calibri" w:cs="Calibri"/>
        </w:rPr>
        <w:t>. Započítejte všechny žáky</w:t>
      </w:r>
      <w:r w:rsidR="006B19AF">
        <w:rPr>
          <w:rFonts w:ascii="Calibri" w:eastAsia="Calibri" w:hAnsi="Calibri" w:cs="Calibri"/>
        </w:rPr>
        <w:t xml:space="preserve"> včetně těch, kteří již Vaši školu nenavštěvují</w:t>
      </w:r>
    </w:p>
    <w:p w14:paraId="1DC48284" w14:textId="4B967495" w:rsidR="60DC46D5" w:rsidRPr="00135279" w:rsidRDefault="60DC46D5" w:rsidP="60DC46D5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K tomuto okamžiku již nenavštěvujících školu: Uveďte počet žáků, kteří byli přijati v období od </w:t>
      </w:r>
      <w:r w:rsidR="00303E25">
        <w:rPr>
          <w:rFonts w:ascii="Calibri" w:eastAsia="Calibri" w:hAnsi="Calibri" w:cs="Calibri"/>
        </w:rPr>
        <w:br/>
      </w:r>
      <w:r w:rsidRPr="60DC46D5">
        <w:rPr>
          <w:rFonts w:ascii="Calibri" w:eastAsia="Calibri" w:hAnsi="Calibri" w:cs="Calibri"/>
        </w:rPr>
        <w:t>24. 2. a již ukončili docházku do Vaší školy (např. návrat na Ukrajinu, přestěhování apod.)</w:t>
      </w:r>
    </w:p>
    <w:p w14:paraId="016F6B2A" w14:textId="1951CEBC" w:rsidR="60DC46D5" w:rsidRPr="00135279" w:rsidRDefault="60DC46D5" w:rsidP="60DC46D5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2</w:t>
      </w:r>
    </w:p>
    <w:p w14:paraId="3D8CF70B" w14:textId="570B86E4" w:rsidR="60DC46D5" w:rsidRDefault="60DC46D5" w:rsidP="60DC46D5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V rámci zvláštního termínu zápisu: Uveďte počet dětí, které jste přijali v období od 1. </w:t>
      </w:r>
      <w:r w:rsidR="004D5170">
        <w:rPr>
          <w:rFonts w:ascii="Calibri" w:eastAsia="Calibri" w:hAnsi="Calibri" w:cs="Calibri"/>
        </w:rPr>
        <w:t>června</w:t>
      </w:r>
      <w:r w:rsidRPr="60DC46D5">
        <w:rPr>
          <w:rFonts w:ascii="Calibri" w:eastAsia="Calibri" w:hAnsi="Calibri" w:cs="Calibri"/>
        </w:rPr>
        <w:t xml:space="preserve"> do data vyplňování dotazníku a které zahájí docházku do Vaší školy ve školním roce 2022/23.</w:t>
      </w:r>
    </w:p>
    <w:p w14:paraId="4DE067DA" w14:textId="7282925B" w:rsidR="60DC46D5" w:rsidRPr="00135279" w:rsidRDefault="60DC46D5" w:rsidP="60DC46D5">
      <w:pPr>
        <w:pStyle w:val="Odstavecseseznamem"/>
        <w:numPr>
          <w:ilvl w:val="0"/>
          <w:numId w:val="6"/>
        </w:numPr>
        <w:jc w:val="both"/>
      </w:pPr>
      <w:r w:rsidRPr="60DC46D5">
        <w:rPr>
          <w:rFonts w:ascii="Calibri" w:eastAsia="Calibri" w:hAnsi="Calibri" w:cs="Calibri"/>
        </w:rPr>
        <w:t>Celkový počet žádostí o zápis dětí-příchozích z Ukrajiny v rámci zvláštního termínu zápisu: Uvedete celkový počet žádostí včetně těch, kterým jste nevyhověli.</w:t>
      </w:r>
    </w:p>
    <w:p w14:paraId="49218120" w14:textId="0D10EC45" w:rsidR="001B1385" w:rsidRPr="00135279" w:rsidRDefault="108D7941" w:rsidP="108D7941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3</w:t>
      </w:r>
    </w:p>
    <w:p w14:paraId="5171530D" w14:textId="03E90D09" w:rsidR="001B1385" w:rsidRDefault="108D7941" w:rsidP="108D7941">
      <w:pPr>
        <w:jc w:val="both"/>
        <w:rPr>
          <w:rFonts w:ascii="Calibri" w:eastAsia="Calibri" w:hAnsi="Calibri" w:cs="Calibri"/>
        </w:rPr>
      </w:pPr>
      <w:r w:rsidRPr="108D7941">
        <w:rPr>
          <w:rFonts w:ascii="Calibri" w:eastAsia="Calibri" w:hAnsi="Calibri" w:cs="Calibri"/>
        </w:rPr>
        <w:t xml:space="preserve">Otázka směřuje na to, jaké jsou </w:t>
      </w:r>
      <w:r w:rsidRPr="108D7941">
        <w:rPr>
          <w:rFonts w:ascii="Calibri" w:eastAsia="Calibri" w:hAnsi="Calibri" w:cs="Calibri"/>
          <w:b/>
          <w:bCs/>
        </w:rPr>
        <w:t xml:space="preserve">faktické možnosti poskytování vzdělávání </w:t>
      </w:r>
      <w:r w:rsidRPr="108D7941">
        <w:rPr>
          <w:rFonts w:ascii="Calibri" w:eastAsia="Calibri" w:hAnsi="Calibri" w:cs="Calibri"/>
        </w:rPr>
        <w:t>(a souvisejících služeb) ve škole</w:t>
      </w:r>
      <w:r w:rsidR="00F3485C">
        <w:rPr>
          <w:rFonts w:ascii="Calibri" w:eastAsia="Calibri" w:hAnsi="Calibri" w:cs="Calibri"/>
        </w:rPr>
        <w:t xml:space="preserve"> od 1. </w:t>
      </w:r>
      <w:r w:rsidR="00B17B0B">
        <w:rPr>
          <w:rFonts w:ascii="Calibri" w:eastAsia="Calibri" w:hAnsi="Calibri" w:cs="Calibri"/>
        </w:rPr>
        <w:t xml:space="preserve">září </w:t>
      </w:r>
      <w:r w:rsidR="00F3485C">
        <w:rPr>
          <w:rFonts w:ascii="Calibri" w:eastAsia="Calibri" w:hAnsi="Calibri" w:cs="Calibri"/>
        </w:rPr>
        <w:t>2022</w:t>
      </w:r>
      <w:r w:rsidR="003C30CC">
        <w:rPr>
          <w:rFonts w:ascii="Calibri" w:eastAsia="Calibri" w:hAnsi="Calibri" w:cs="Calibri"/>
        </w:rPr>
        <w:t xml:space="preserve"> za stávajících podmínek</w:t>
      </w:r>
      <w:r w:rsidRPr="108D7941">
        <w:rPr>
          <w:rFonts w:ascii="Calibri" w:eastAsia="Calibri" w:hAnsi="Calibri" w:cs="Calibri"/>
        </w:rPr>
        <w:t xml:space="preserve">. Při odpovědi </w:t>
      </w:r>
      <w:r w:rsidRPr="108D7941">
        <w:rPr>
          <w:rFonts w:ascii="Calibri" w:eastAsia="Calibri" w:hAnsi="Calibri" w:cs="Calibri"/>
          <w:b/>
          <w:bCs/>
        </w:rPr>
        <w:t>nezohledňujte formální, rejstříkovou kapacitu školy</w:t>
      </w:r>
      <w:r w:rsidRPr="108D7941">
        <w:rPr>
          <w:rFonts w:ascii="Calibri" w:eastAsia="Calibri" w:hAnsi="Calibri" w:cs="Calibri"/>
        </w:rPr>
        <w:t xml:space="preserve"> (tedy oficiální údaj o nejvyšším povoleném počtu dětí ve Vaší škole zapsaný v rejstříku škol a školských zařízení). Uvádějte aktuální možnost přijetí, tedy kolika žádostem o přijetí ke vzdělávání ke dni vyplňování dotazníku byste byli schopni vyhovět (pro potřeby tohoto šetření ignorujte fakt, že nad rejstříkovou kapacitu děti přijímat nemůžete). </w:t>
      </w:r>
    </w:p>
    <w:p w14:paraId="758F808D" w14:textId="3C0D6915" w:rsidR="001B1385" w:rsidRDefault="108D7941" w:rsidP="108D7941">
      <w:pPr>
        <w:jc w:val="both"/>
        <w:rPr>
          <w:rFonts w:ascii="Calibri" w:eastAsia="Calibri" w:hAnsi="Calibri" w:cs="Calibri"/>
        </w:rPr>
      </w:pPr>
      <w:r w:rsidRPr="108D7941">
        <w:rPr>
          <w:rFonts w:ascii="Calibri" w:eastAsia="Calibri" w:hAnsi="Calibri" w:cs="Calibri"/>
        </w:rPr>
        <w:t>Při úvaze mějte na paměti, že podle nově přijatého zákona č. 67/2022 Sb. (Lex Ukrajina) se na školu a školské zařízení, které vzdělávají nebo poskytují školské služby cizinci, nevztahují hygienické požadavky na prostorové podmínky stanovené podle § 7 odst. 1 zákona o ochraně veřejného zdraví. Tyto podmínky nemusí být (jsou-li v prostorách vzděláváni také žáci cizinci) splněny jak ve stávajícím objektu školy, tak v případných dočasných jiných prostorách nezapisovaných do rejstříku, ve kterých bude probíhat vzdělávání (k zápisům do rejstříku viz výše). Pro vzdělávání lze využívat dočasná další místa vzdělávání -- primárně další prostory sloužící pro vzdělávání nebo poskytování školských služeb (střediska volného času, ZUŠ, školní družiny či kluby, společné prostory domovů mládeže, objekty škol v přírodě apod.), není však vyloučeno využívat i jiné prostory.</w:t>
      </w:r>
    </w:p>
    <w:p w14:paraId="5B3FC675" w14:textId="5D44C617" w:rsidR="001B1385" w:rsidRDefault="108D7941" w:rsidP="108D7941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Žáky nelze přijímat nad rámec zapsané rejstříkové kapacity. Otázka č. 3 však zjišťuje, jaké jsou </w:t>
      </w:r>
      <w:r w:rsidRPr="60DC46D5">
        <w:rPr>
          <w:rFonts w:ascii="Calibri" w:eastAsia="Calibri" w:hAnsi="Calibri" w:cs="Calibri"/>
          <w:b/>
          <w:bCs/>
        </w:rPr>
        <w:t>faktické kapacity škol a jejich jednotlivých ročníků bez ohledu na rejstříkovou kapacitu</w:t>
      </w:r>
      <w:r w:rsidRPr="60DC46D5">
        <w:rPr>
          <w:rFonts w:ascii="Calibri" w:eastAsia="Calibri" w:hAnsi="Calibri" w:cs="Calibri"/>
        </w:rPr>
        <w:t>. V případě, že je faktická kapacita školy vyšší než rejstříková, musí škola (případně zřizovatel školy) pro potřeby přijetí dětí ke vzdělávání nad rámec stávající rejstříkovou kapacity požádat o její navýšení.</w:t>
      </w:r>
    </w:p>
    <w:p w14:paraId="323F5B38" w14:textId="327054F2" w:rsidR="001B1385" w:rsidRDefault="108D7941" w:rsidP="108D7941">
      <w:pPr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Navýšení kapacity školy může spočívat v navýšení počtu žáků ve třídách nebo ve vzniku nové třídy.</w:t>
      </w:r>
    </w:p>
    <w:p w14:paraId="1C070AA8" w14:textId="4A61C969" w:rsidR="001B1385" w:rsidRDefault="108D7941" w:rsidP="108D7941">
      <w:pPr>
        <w:jc w:val="both"/>
        <w:rPr>
          <w:rFonts w:ascii="Calibri" w:eastAsia="Calibri" w:hAnsi="Calibri" w:cs="Calibri"/>
        </w:rPr>
      </w:pPr>
      <w:r w:rsidRPr="108D7941">
        <w:rPr>
          <w:rFonts w:ascii="Calibri" w:eastAsia="Calibri" w:hAnsi="Calibri" w:cs="Calibri"/>
        </w:rPr>
        <w:lastRenderedPageBreak/>
        <w:t>Lex Ukrajina neprolamuje pedagogické podmínky pro realizaci vzdělávání stanovené školskými právními předpisy – zejména nejvyšší povolený počet dětí, žáků či studentů ve třídě, oddělení či studijní skupině; ty zůstávají stále limitem s možností povolení výjimky z nejvyššího počtu ze strany zřizovatele podle § 23 odst. 5 nebo § 111a školského zákona.</w:t>
      </w:r>
    </w:p>
    <w:p w14:paraId="50129736" w14:textId="7E2F964D" w:rsidR="001B1385" w:rsidRDefault="108D7941" w:rsidP="108D7941">
      <w:pPr>
        <w:jc w:val="both"/>
        <w:rPr>
          <w:rFonts w:ascii="Calibri" w:eastAsia="Calibri" w:hAnsi="Calibri" w:cs="Calibri"/>
          <w:i/>
          <w:iCs/>
        </w:rPr>
      </w:pPr>
      <w:r w:rsidRPr="108D7941">
        <w:rPr>
          <w:rFonts w:ascii="Calibri" w:eastAsia="Calibri" w:hAnsi="Calibri" w:cs="Calibri"/>
          <w:i/>
          <w:iCs/>
        </w:rPr>
        <w:t>Příklad 1: Rejstříková kapacita Vaší školy je 230 žáků. Školu navštěvuje 225 žáků (ve třídách po 25 žácích). V případě zájmu máte možnost navýšit počet žáků ve třídách na 34 – tedy přijmout dalších 81 žáků (máte pro ně personální, materiální a prostorové zabezpečení).</w:t>
      </w:r>
      <w:r w:rsidRPr="108D7941">
        <w:rPr>
          <w:rFonts w:ascii="Calibri" w:eastAsia="Calibri" w:hAnsi="Calibri" w:cs="Calibri"/>
          <w:i/>
          <w:iCs/>
          <w:u w:val="single"/>
        </w:rPr>
        <w:t xml:space="preserve"> Nemáte možnost vytvořit novou třídu, protože nemáte volnou učebnu.</w:t>
      </w:r>
      <w:r w:rsidRPr="108D7941">
        <w:rPr>
          <w:rFonts w:ascii="Calibri" w:eastAsia="Calibri" w:hAnsi="Calibri" w:cs="Calibri"/>
          <w:i/>
          <w:iCs/>
        </w:rPr>
        <w:t xml:space="preserve"> V takovém případě bude Vaše odpověď na otázku č. 2 “9” pro každý jednotlivý ročník. Není rozhodné, </w:t>
      </w:r>
      <w:r w:rsidR="007E2A20">
        <w:rPr>
          <w:rFonts w:ascii="Calibri" w:eastAsia="Calibri" w:hAnsi="Calibri" w:cs="Calibri"/>
          <w:i/>
          <w:iCs/>
        </w:rPr>
        <w:t>zda</w:t>
      </w:r>
      <w:r w:rsidRPr="108D7941">
        <w:rPr>
          <w:rFonts w:ascii="Calibri" w:eastAsia="Calibri" w:hAnsi="Calibri" w:cs="Calibri"/>
          <w:i/>
          <w:iCs/>
        </w:rPr>
        <w:t xml:space="preserve"> byste tímto překročili rejstříkovou kapacitu školy.</w:t>
      </w:r>
    </w:p>
    <w:p w14:paraId="4A7FDD2D" w14:textId="1A7793AB" w:rsidR="001B1385" w:rsidRPr="00135279" w:rsidRDefault="108D7941" w:rsidP="108D7941">
      <w:pPr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4</w:t>
      </w:r>
    </w:p>
    <w:p w14:paraId="2B347B6D" w14:textId="212F929A" w:rsidR="001B1385" w:rsidRDefault="108D7941" w:rsidP="60DC46D5">
      <w:pPr>
        <w:jc w:val="both"/>
        <w:rPr>
          <w:rFonts w:eastAsiaTheme="minorEastAsia"/>
        </w:rPr>
      </w:pPr>
      <w:r w:rsidRPr="60DC46D5">
        <w:rPr>
          <w:rFonts w:eastAsiaTheme="minorEastAsia"/>
        </w:rPr>
        <w:t xml:space="preserve">Otázka směřuje k nárůstu kapacit škol od září 2022.  Po </w:t>
      </w:r>
      <w:r w:rsidRPr="60DC46D5">
        <w:rPr>
          <w:rFonts w:eastAsiaTheme="minorEastAsia"/>
          <w:b/>
          <w:bCs/>
        </w:rPr>
        <w:t xml:space="preserve">konzultaci </w:t>
      </w:r>
      <w:r w:rsidRPr="60DC46D5">
        <w:rPr>
          <w:rFonts w:eastAsiaTheme="minorEastAsia"/>
        </w:rPr>
        <w:t xml:space="preserve">s koordinátorem stanoveným </w:t>
      </w:r>
      <w:r w:rsidRPr="60DC46D5">
        <w:rPr>
          <w:rFonts w:eastAsiaTheme="minorEastAsia"/>
          <w:b/>
          <w:bCs/>
        </w:rPr>
        <w:t xml:space="preserve">Vaším zřizovatelem </w:t>
      </w:r>
      <w:r w:rsidRPr="60DC46D5">
        <w:rPr>
          <w:rFonts w:eastAsiaTheme="minorEastAsia"/>
        </w:rPr>
        <w:t>posuďte, pro kolik dětí by bylo možné fakticky rozšířit kapacitu Vaší školy pro období od 1. září 2022</w:t>
      </w:r>
      <w:r w:rsidR="00D11AD0">
        <w:rPr>
          <w:rFonts w:eastAsiaTheme="minorEastAsia"/>
        </w:rPr>
        <w:t xml:space="preserve"> nad rámec počtů uvedených v otázce č. 3. </w:t>
      </w:r>
    </w:p>
    <w:p w14:paraId="035062FF" w14:textId="64AE39E9" w:rsidR="001B1385" w:rsidRDefault="108D7941" w:rsidP="60DC46D5">
      <w:pPr>
        <w:jc w:val="both"/>
        <w:rPr>
          <w:rFonts w:eastAsiaTheme="minorEastAsia"/>
        </w:rPr>
      </w:pPr>
      <w:r w:rsidRPr="60DC46D5">
        <w:rPr>
          <w:rFonts w:eastAsiaTheme="minorEastAsia"/>
        </w:rPr>
        <w:t xml:space="preserve">Uvažujte v kontextu úpravy v Lex Ukrajina, tedy že na školu a školské zařízení, které přijímají ke vzdělávání cizince, se </w:t>
      </w:r>
      <w:r w:rsidRPr="60DC46D5">
        <w:rPr>
          <w:rFonts w:eastAsiaTheme="minorEastAsia"/>
          <w:b/>
          <w:bCs/>
        </w:rPr>
        <w:t xml:space="preserve">nevztahují hygienické požadavky </w:t>
      </w:r>
      <w:r w:rsidRPr="60DC46D5">
        <w:rPr>
          <w:rFonts w:eastAsiaTheme="minorEastAsia"/>
        </w:rPr>
        <w:t xml:space="preserve">na prostorové podmínky stanovené podle § 7 odst. 1 zákona o ochraně veřejného zdraví (zákon č. 258/2000 Sb., o ochraně veřejného zdraví, </w:t>
      </w:r>
      <w:r w:rsidR="005552C0">
        <w:rPr>
          <w:rFonts w:eastAsiaTheme="minorEastAsia"/>
        </w:rPr>
        <w:br/>
      </w:r>
      <w:r w:rsidRPr="60DC46D5">
        <w:rPr>
          <w:rFonts w:eastAsiaTheme="minorEastAsia"/>
        </w:rPr>
        <w:t xml:space="preserve">a vyhláška č. 410/2005 Sb., o hygienických požadavcích na prostory a provoz zařízení a provozoven pro výchovu a vzdělávání dětí a mladistvých. </w:t>
      </w:r>
      <w:r w:rsidR="60DC46D5" w:rsidRPr="60DC46D5">
        <w:rPr>
          <w:rFonts w:eastAsiaTheme="minorEastAsia"/>
        </w:rPr>
        <w:t xml:space="preserve">Posuďte prostorové podmínky s ohledem na zajištění bezpečnosti žáků, kvality vzdělávání a realizace školního vzdělávacího programu. </w:t>
      </w:r>
      <w:r w:rsidRPr="60DC46D5">
        <w:rPr>
          <w:rFonts w:eastAsiaTheme="minorEastAsia"/>
        </w:rPr>
        <w:t xml:space="preserve">Více viz výklad </w:t>
      </w:r>
      <w:r w:rsidR="005552C0">
        <w:rPr>
          <w:rFonts w:eastAsiaTheme="minorEastAsia"/>
        </w:rPr>
        <w:br/>
      </w:r>
      <w:r w:rsidRPr="60DC46D5">
        <w:rPr>
          <w:rFonts w:eastAsiaTheme="minorEastAsia"/>
        </w:rPr>
        <w:t>k otázce č. 3.</w:t>
      </w:r>
    </w:p>
    <w:p w14:paraId="7BF4B885" w14:textId="0AF09609" w:rsidR="001B1385" w:rsidRDefault="108D7941" w:rsidP="108D7941">
      <w:pPr>
        <w:jc w:val="both"/>
        <w:rPr>
          <w:rFonts w:ascii="MS Mincho" w:eastAsia="MS Mincho" w:hAnsi="MS Mincho" w:cs="MS Mincho"/>
        </w:rPr>
      </w:pPr>
      <w:r w:rsidRPr="108D7941">
        <w:rPr>
          <w:rFonts w:ascii="Calibri" w:eastAsia="Calibri" w:hAnsi="Calibri" w:cs="Calibri"/>
        </w:rPr>
        <w:t xml:space="preserve">Posuďte tedy zejm. prostorové a personální možnosti -- zejm. zhodnoťte, zda je možné využít dosud nevyužité prostory v rámci školy či jinde (např. prostor družiny základní školy, prostor domu dětí a mládeže, základní umělecké školy apod.). Zmapujte, zda mezi nově příchozími nebo mezi zde žijícími osobami původem z Ukrajiny jsou učitelky mateřské a základní školy či osoby podobných profesí </w:t>
      </w:r>
      <w:r w:rsidR="005552C0">
        <w:rPr>
          <w:rFonts w:ascii="Calibri" w:eastAsia="Calibri" w:hAnsi="Calibri" w:cs="Calibri"/>
        </w:rPr>
        <w:br/>
      </w:r>
      <w:r w:rsidRPr="108D7941">
        <w:rPr>
          <w:rFonts w:ascii="Calibri" w:eastAsia="Calibri" w:hAnsi="Calibri" w:cs="Calibri"/>
        </w:rPr>
        <w:t>a snažte se je využít pro práci ve škole (jako nepedagogické pracovníky, pokud nesplňují podmínky pro výkon činnosti pedagogického pracovníka).</w:t>
      </w:r>
      <w:r w:rsidR="0079097E">
        <w:rPr>
          <w:rFonts w:ascii="Calibri" w:eastAsia="Calibri" w:hAnsi="Calibri" w:cs="Calibri"/>
        </w:rPr>
        <w:t xml:space="preserve"> Pokud už kapacitu dále rozšířit nemůžete, vyplňte nulu.</w:t>
      </w:r>
    </w:p>
    <w:p w14:paraId="075E9EEA" w14:textId="4DEF908B" w:rsidR="001B1385" w:rsidRDefault="108D7941" w:rsidP="60DC46D5">
      <w:pPr>
        <w:rPr>
          <w:rFonts w:ascii="Calibri" w:eastAsia="Calibri" w:hAnsi="Calibri" w:cs="Calibri"/>
          <w:i/>
          <w:iCs/>
        </w:rPr>
      </w:pPr>
      <w:r w:rsidRPr="60DC46D5">
        <w:rPr>
          <w:rFonts w:ascii="Calibri" w:eastAsia="Calibri" w:hAnsi="Calibri" w:cs="Calibri"/>
          <w:i/>
          <w:iCs/>
        </w:rPr>
        <w:t>Příklad 2: Vaši školu navštěvuje 270 žáků ve třech třídách. Je možné navýšit počet dětí ve třídě na 34 a dále využít prostor školní družiny, ve kterém lze vzdělávat další dvě třídy po 34 žácích. Vaše odpověď tedy bude “106” (</w:t>
      </w:r>
      <w:proofErr w:type="gramStart"/>
      <w:r w:rsidRPr="60DC46D5">
        <w:rPr>
          <w:rFonts w:ascii="Calibri" w:eastAsia="Calibri" w:hAnsi="Calibri" w:cs="Calibri"/>
          <w:i/>
          <w:iCs/>
        </w:rPr>
        <w:t>9 krát</w:t>
      </w:r>
      <w:proofErr w:type="gramEnd"/>
      <w:r w:rsidRPr="60DC46D5">
        <w:rPr>
          <w:rFonts w:ascii="Calibri" w:eastAsia="Calibri" w:hAnsi="Calibri" w:cs="Calibri"/>
          <w:i/>
          <w:iCs/>
        </w:rPr>
        <w:t xml:space="preserve"> 4 + 34 krát 2).</w:t>
      </w:r>
    </w:p>
    <w:p w14:paraId="7A890500" w14:textId="3CED4999" w:rsidR="00B75DC8" w:rsidRDefault="00B75DC8" w:rsidP="60DC46D5">
      <w:pPr>
        <w:rPr>
          <w:rFonts w:ascii="Calibri" w:eastAsia="Calibri" w:hAnsi="Calibri" w:cs="Calibri"/>
          <w:i/>
          <w:iCs/>
        </w:rPr>
      </w:pPr>
    </w:p>
    <w:p w14:paraId="3ADE9A3D" w14:textId="5E17C8CE" w:rsidR="60DC46D5" w:rsidRDefault="60DC46D5" w:rsidP="00135279">
      <w:pPr>
        <w:shd w:val="clear" w:color="auto" w:fill="DEEAF6" w:themeFill="accent5" w:themeFillTint="33"/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60DC46D5">
        <w:rPr>
          <w:rFonts w:ascii="Calibri" w:eastAsia="Calibri" w:hAnsi="Calibri" w:cs="Calibri"/>
          <w:b/>
          <w:bCs/>
        </w:rPr>
        <w:t>Střední škola</w:t>
      </w:r>
    </w:p>
    <w:p w14:paraId="685F407B" w14:textId="249C368D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Pokyny k vyplnění:</w:t>
      </w:r>
    </w:p>
    <w:p w14:paraId="0330CBF1" w14:textId="21278BB8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Žáky-příchozími z Ukrajiny jsou myšleni cizinci: </w:t>
      </w:r>
    </w:p>
    <w:p w14:paraId="016C7085" w14:textId="0D413B12" w:rsidR="60DC46D5" w:rsidRDefault="60DC46D5" w:rsidP="0013527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kterým byla poskytnuta dočasná ochrana v souvislosti s válkou na Ukrajině. Prokazuje se vízovým štítkem nebo záznamem o udělení dočasné ochrany, </w:t>
      </w:r>
    </w:p>
    <w:p w14:paraId="38D7D5BF" w14:textId="2082881A" w:rsidR="60DC46D5" w:rsidRDefault="60DC46D5" w:rsidP="0013527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0DC46D5">
        <w:rPr>
          <w:rFonts w:ascii="Calibri" w:eastAsia="Calibri" w:hAnsi="Calibri" w:cs="Calibri"/>
        </w:rPr>
        <w:t>kterým bylo uděleno vízum k pobytu nad 90 dnů za účelem strpění pobytu na území ČR, který se nově automaticky ze zákona považuje za vízum pro cizince s dočasnou ochranou. Prokazuje se uděleným vízovým štítkem nebo razítkem v cestovním pasu.</w:t>
      </w:r>
    </w:p>
    <w:p w14:paraId="46C16236" w14:textId="77777777" w:rsidR="00681226" w:rsidRDefault="00681226" w:rsidP="00135279">
      <w:pPr>
        <w:spacing w:line="257" w:lineRule="auto"/>
        <w:jc w:val="both"/>
        <w:rPr>
          <w:rFonts w:ascii="Calibri" w:eastAsia="Calibri" w:hAnsi="Calibri" w:cs="Calibri"/>
        </w:rPr>
      </w:pPr>
    </w:p>
    <w:p w14:paraId="7F2E537B" w14:textId="77777777" w:rsidR="00681226" w:rsidRDefault="00681226" w:rsidP="00135279">
      <w:pPr>
        <w:spacing w:line="257" w:lineRule="auto"/>
        <w:jc w:val="both"/>
        <w:rPr>
          <w:rFonts w:ascii="Calibri" w:eastAsia="Calibri" w:hAnsi="Calibri" w:cs="Calibri"/>
        </w:rPr>
      </w:pPr>
    </w:p>
    <w:p w14:paraId="1D1525E2" w14:textId="75F3E618" w:rsidR="00681226" w:rsidRPr="00681226" w:rsidRDefault="00681226" w:rsidP="00135279">
      <w:pPr>
        <w:spacing w:line="257" w:lineRule="auto"/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lastRenderedPageBreak/>
        <w:t>Otázka č. 1</w:t>
      </w:r>
    </w:p>
    <w:p w14:paraId="3EB4BE35" w14:textId="1B5D3F5A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Uveďte</w:t>
      </w:r>
      <w:r w:rsidR="00C32286">
        <w:rPr>
          <w:rFonts w:ascii="Calibri" w:eastAsia="Calibri" w:hAnsi="Calibri" w:cs="Calibri"/>
        </w:rPr>
        <w:t xml:space="preserve"> celkový</w:t>
      </w:r>
      <w:r w:rsidRPr="60DC46D5">
        <w:rPr>
          <w:rFonts w:ascii="Calibri" w:eastAsia="Calibri" w:hAnsi="Calibri" w:cs="Calibri"/>
        </w:rPr>
        <w:t xml:space="preserve"> počet přijatých </w:t>
      </w:r>
      <w:r w:rsidR="00C32286">
        <w:rPr>
          <w:rFonts w:ascii="Calibri" w:eastAsia="Calibri" w:hAnsi="Calibri" w:cs="Calibri"/>
        </w:rPr>
        <w:t xml:space="preserve">žáků </w:t>
      </w:r>
      <w:r w:rsidRPr="60DC46D5">
        <w:rPr>
          <w:rFonts w:ascii="Calibri" w:eastAsia="Calibri" w:hAnsi="Calibri" w:cs="Calibri"/>
        </w:rPr>
        <w:t xml:space="preserve">ke vzdělávání </w:t>
      </w:r>
      <w:r w:rsidR="00C32286">
        <w:rPr>
          <w:rFonts w:ascii="Calibri" w:eastAsia="Calibri" w:hAnsi="Calibri" w:cs="Calibri"/>
        </w:rPr>
        <w:t xml:space="preserve">ve školním roce 2021/2022 </w:t>
      </w:r>
      <w:r w:rsidR="00C32286" w:rsidRPr="60DC46D5">
        <w:rPr>
          <w:rFonts w:ascii="Calibri" w:eastAsia="Calibri" w:hAnsi="Calibri" w:cs="Calibri"/>
        </w:rPr>
        <w:t>(bez přijatých od školního roku 2022/2023)</w:t>
      </w:r>
      <w:r w:rsidR="00C32286">
        <w:rPr>
          <w:rFonts w:ascii="Calibri" w:eastAsia="Calibri" w:hAnsi="Calibri" w:cs="Calibri"/>
        </w:rPr>
        <w:t>.</w:t>
      </w:r>
    </w:p>
    <w:p w14:paraId="5A68670E" w14:textId="77777777" w:rsidR="004428BB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Z celkového počtu přijatých ke vzdělávání ve školním roce 2021/2022</w:t>
      </w:r>
      <w:r w:rsidR="00C32286">
        <w:rPr>
          <w:rFonts w:ascii="Calibri" w:eastAsia="Calibri" w:hAnsi="Calibri" w:cs="Calibri"/>
        </w:rPr>
        <w:t>:</w:t>
      </w:r>
    </w:p>
    <w:p w14:paraId="1A36D1A6" w14:textId="77777777" w:rsidR="004562C6" w:rsidRDefault="60DC46D5" w:rsidP="004428BB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428BB">
        <w:rPr>
          <w:rFonts w:ascii="Calibri" w:eastAsia="Calibri" w:hAnsi="Calibri" w:cs="Calibri"/>
        </w:rPr>
        <w:t>uveďte počet přijatých do oborů vzdělání s maturitní zkouškou a</w:t>
      </w:r>
    </w:p>
    <w:p w14:paraId="7D4770B5" w14:textId="094AEB70" w:rsidR="004428BB" w:rsidRDefault="60DC46D5" w:rsidP="004562C6">
      <w:pPr>
        <w:pStyle w:val="Odstavecseseznamem"/>
        <w:numPr>
          <w:ilvl w:val="1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428BB">
        <w:rPr>
          <w:rFonts w:ascii="Calibri" w:eastAsia="Calibri" w:hAnsi="Calibri" w:cs="Calibri"/>
        </w:rPr>
        <w:t xml:space="preserve">z tohoto počtu uveďte počet žáků, kteří již </w:t>
      </w:r>
      <w:r w:rsidR="003C44DE" w:rsidRPr="004428BB">
        <w:rPr>
          <w:rFonts w:ascii="Calibri" w:eastAsia="Calibri" w:hAnsi="Calibri" w:cs="Calibri"/>
        </w:rPr>
        <w:t xml:space="preserve">ukončili </w:t>
      </w:r>
      <w:r w:rsidR="003C7179" w:rsidRPr="004428BB">
        <w:rPr>
          <w:rFonts w:ascii="Calibri" w:eastAsia="Calibri" w:hAnsi="Calibri" w:cs="Calibri"/>
        </w:rPr>
        <w:t xml:space="preserve">studium </w:t>
      </w:r>
      <w:r w:rsidR="003C7179" w:rsidRPr="004428BB">
        <w:rPr>
          <w:rFonts w:ascii="Calibri" w:eastAsia="Calibri" w:hAnsi="Calibri" w:cs="Calibri"/>
        </w:rPr>
        <w:t>(např. návrat na Ukrajinu, přestěhování apod.)</w:t>
      </w:r>
      <w:r w:rsidR="003C7179" w:rsidRPr="004428BB">
        <w:rPr>
          <w:rFonts w:ascii="Calibri" w:eastAsia="Calibri" w:hAnsi="Calibri" w:cs="Calibri"/>
        </w:rPr>
        <w:t>;</w:t>
      </w:r>
    </w:p>
    <w:p w14:paraId="1A2FC6A1" w14:textId="77777777" w:rsidR="004562C6" w:rsidRDefault="60DC46D5" w:rsidP="004428BB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428BB">
        <w:rPr>
          <w:rFonts w:ascii="Calibri" w:eastAsia="Calibri" w:hAnsi="Calibri" w:cs="Calibri"/>
        </w:rPr>
        <w:t>uveďte počet přijatých do oborů vzdělání bez maturitní zkoušky a</w:t>
      </w:r>
    </w:p>
    <w:p w14:paraId="4D5B02AA" w14:textId="107601CD" w:rsidR="60DC46D5" w:rsidRPr="004428BB" w:rsidRDefault="60DC46D5" w:rsidP="004562C6">
      <w:pPr>
        <w:pStyle w:val="Odstavecseseznamem"/>
        <w:numPr>
          <w:ilvl w:val="1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428BB">
        <w:rPr>
          <w:rFonts w:ascii="Calibri" w:eastAsia="Calibri" w:hAnsi="Calibri" w:cs="Calibri"/>
        </w:rPr>
        <w:t>z tohoto počtu uveďte počet žáků, kteří již ukončili studium</w:t>
      </w:r>
      <w:r w:rsidR="003C7179" w:rsidRPr="004428BB">
        <w:rPr>
          <w:rFonts w:ascii="Calibri" w:eastAsia="Calibri" w:hAnsi="Calibri" w:cs="Calibri"/>
        </w:rPr>
        <w:t xml:space="preserve"> </w:t>
      </w:r>
      <w:r w:rsidR="003C7179" w:rsidRPr="004428BB">
        <w:rPr>
          <w:rFonts w:ascii="Calibri" w:eastAsia="Calibri" w:hAnsi="Calibri" w:cs="Calibri"/>
        </w:rPr>
        <w:t>(např. návrat na Ukrajinu, přestěhování apod.)</w:t>
      </w:r>
      <w:r w:rsidR="003C7179" w:rsidRPr="004428BB">
        <w:rPr>
          <w:rFonts w:ascii="Calibri" w:eastAsia="Calibri" w:hAnsi="Calibri" w:cs="Calibri"/>
        </w:rPr>
        <w:t>.</w:t>
      </w:r>
    </w:p>
    <w:p w14:paraId="1EB66792" w14:textId="317495E0" w:rsidR="60DC46D5" w:rsidRPr="00135279" w:rsidRDefault="60DC46D5" w:rsidP="00135279">
      <w:pPr>
        <w:spacing w:line="257" w:lineRule="auto"/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2</w:t>
      </w:r>
    </w:p>
    <w:p w14:paraId="0A283F13" w14:textId="0059C5CB" w:rsidR="00C32286" w:rsidRDefault="00C32286" w:rsidP="00C32286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Uveďte </w:t>
      </w:r>
      <w:r>
        <w:rPr>
          <w:rFonts w:ascii="Calibri" w:eastAsia="Calibri" w:hAnsi="Calibri" w:cs="Calibri"/>
        </w:rPr>
        <w:t xml:space="preserve">celkový </w:t>
      </w:r>
      <w:r w:rsidRPr="60DC46D5">
        <w:rPr>
          <w:rFonts w:ascii="Calibri" w:eastAsia="Calibri" w:hAnsi="Calibri" w:cs="Calibri"/>
        </w:rPr>
        <w:t xml:space="preserve">počet přijatých </w:t>
      </w:r>
      <w:r>
        <w:rPr>
          <w:rFonts w:ascii="Calibri" w:eastAsia="Calibri" w:hAnsi="Calibri" w:cs="Calibri"/>
        </w:rPr>
        <w:t xml:space="preserve">žáků </w:t>
      </w:r>
      <w:r w:rsidRPr="60DC46D5">
        <w:rPr>
          <w:rFonts w:ascii="Calibri" w:eastAsia="Calibri" w:hAnsi="Calibri" w:cs="Calibri"/>
        </w:rPr>
        <w:t xml:space="preserve">ke vzdělávání </w:t>
      </w:r>
      <w:r>
        <w:rPr>
          <w:rFonts w:ascii="Calibri" w:eastAsia="Calibri" w:hAnsi="Calibri" w:cs="Calibri"/>
        </w:rPr>
        <w:t>od 1. září 2022, tzn., od školního roku 2022/2023</w:t>
      </w:r>
      <w:r w:rsidR="00402599">
        <w:rPr>
          <w:rFonts w:ascii="Calibri" w:eastAsia="Calibri" w:hAnsi="Calibri" w:cs="Calibri"/>
        </w:rPr>
        <w:t xml:space="preserve"> </w:t>
      </w:r>
      <w:r w:rsidR="00402599">
        <w:rPr>
          <w:rFonts w:ascii="Calibri" w:eastAsia="Calibri" w:hAnsi="Calibri" w:cs="Calibri"/>
        </w:rPr>
        <w:t>(tzn., nejenom do prvních, ale i vyšších ročníků)</w:t>
      </w:r>
      <w:r>
        <w:rPr>
          <w:rFonts w:ascii="Calibri" w:eastAsia="Calibri" w:hAnsi="Calibri" w:cs="Calibri"/>
        </w:rPr>
        <w:t>.</w:t>
      </w:r>
    </w:p>
    <w:p w14:paraId="5C0AC23A" w14:textId="77777777" w:rsidR="004562C6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Z celkového počtu přijatých </w:t>
      </w:r>
      <w:r w:rsidR="00C32286">
        <w:rPr>
          <w:rFonts w:ascii="Calibri" w:eastAsia="Calibri" w:hAnsi="Calibri" w:cs="Calibri"/>
        </w:rPr>
        <w:t xml:space="preserve">žáků </w:t>
      </w:r>
      <w:r w:rsidRPr="60DC46D5">
        <w:rPr>
          <w:rFonts w:ascii="Calibri" w:eastAsia="Calibri" w:hAnsi="Calibri" w:cs="Calibri"/>
        </w:rPr>
        <w:t>ke vzdělávání od školního roku 2022/2023</w:t>
      </w:r>
      <w:r w:rsidR="00C32286">
        <w:rPr>
          <w:rFonts w:ascii="Calibri" w:eastAsia="Calibri" w:hAnsi="Calibri" w:cs="Calibri"/>
        </w:rPr>
        <w:t>:</w:t>
      </w:r>
    </w:p>
    <w:p w14:paraId="62A8F76D" w14:textId="77777777" w:rsidR="00051D21" w:rsidRDefault="60DC46D5" w:rsidP="004562C6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562C6">
        <w:rPr>
          <w:rFonts w:ascii="Calibri" w:eastAsia="Calibri" w:hAnsi="Calibri" w:cs="Calibri"/>
        </w:rPr>
        <w:t>uveďte počet přijatých do oborů vzdělání s maturitní zkouškou a</w:t>
      </w:r>
    </w:p>
    <w:p w14:paraId="07E6D215" w14:textId="77777777" w:rsidR="00051D21" w:rsidRDefault="60DC46D5" w:rsidP="00051D21">
      <w:pPr>
        <w:pStyle w:val="Odstavecseseznamem"/>
        <w:numPr>
          <w:ilvl w:val="1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562C6">
        <w:rPr>
          <w:rFonts w:ascii="Calibri" w:eastAsia="Calibri" w:hAnsi="Calibri" w:cs="Calibri"/>
        </w:rPr>
        <w:t>z tohoto počtu uveďte počet žáků přijatých do 1. ročníků v 1. kole přijímacího řízení a</w:t>
      </w:r>
    </w:p>
    <w:p w14:paraId="6087FE85" w14:textId="2DB15A6D" w:rsidR="004562C6" w:rsidRDefault="60DC46D5" w:rsidP="00051D21">
      <w:pPr>
        <w:pStyle w:val="Odstavecseseznamem"/>
        <w:numPr>
          <w:ilvl w:val="1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562C6">
        <w:rPr>
          <w:rFonts w:ascii="Calibri" w:eastAsia="Calibri" w:hAnsi="Calibri" w:cs="Calibri"/>
        </w:rPr>
        <w:t>počet přijatých do 1. ročníků v dalších kolech přijímacího řízení;</w:t>
      </w:r>
    </w:p>
    <w:p w14:paraId="4902E938" w14:textId="77777777" w:rsidR="00051D21" w:rsidRDefault="60DC46D5" w:rsidP="004562C6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562C6">
        <w:rPr>
          <w:rFonts w:ascii="Calibri" w:eastAsia="Calibri" w:hAnsi="Calibri" w:cs="Calibri"/>
        </w:rPr>
        <w:t>uveďte počet přijatých do oborů vzdělání bez maturitní zkoušky a</w:t>
      </w:r>
    </w:p>
    <w:p w14:paraId="6BE555DF" w14:textId="77777777" w:rsidR="00051D21" w:rsidRDefault="60DC46D5" w:rsidP="00051D21">
      <w:pPr>
        <w:pStyle w:val="Odstavecseseznamem"/>
        <w:numPr>
          <w:ilvl w:val="1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562C6">
        <w:rPr>
          <w:rFonts w:ascii="Calibri" w:eastAsia="Calibri" w:hAnsi="Calibri" w:cs="Calibri"/>
        </w:rPr>
        <w:t xml:space="preserve">z tohoto počtu uveďte počet žáků přijatých do 1. ročníků v 1. kole přijímacího řízení a </w:t>
      </w:r>
    </w:p>
    <w:p w14:paraId="105536DA" w14:textId="3F3971DC" w:rsidR="60DC46D5" w:rsidRDefault="60DC46D5" w:rsidP="00051D21">
      <w:pPr>
        <w:pStyle w:val="Odstavecseseznamem"/>
        <w:numPr>
          <w:ilvl w:val="1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4562C6">
        <w:rPr>
          <w:rFonts w:ascii="Calibri" w:eastAsia="Calibri" w:hAnsi="Calibri" w:cs="Calibri"/>
        </w:rPr>
        <w:t>počet přijatých do 1. ročníků v dalších kolech přijímacího řízení.</w:t>
      </w:r>
    </w:p>
    <w:p w14:paraId="19D1E1E9" w14:textId="77777777" w:rsidR="009873E1" w:rsidRPr="009873E1" w:rsidRDefault="009873E1" w:rsidP="009873E1">
      <w:pPr>
        <w:spacing w:line="257" w:lineRule="auto"/>
        <w:jc w:val="both"/>
        <w:rPr>
          <w:rFonts w:ascii="Calibri" w:eastAsia="Calibri" w:hAnsi="Calibri" w:cs="Calibri"/>
        </w:rPr>
      </w:pPr>
    </w:p>
    <w:p w14:paraId="518DBD91" w14:textId="02377396" w:rsidR="60DC46D5" w:rsidRDefault="60DC46D5" w:rsidP="00135279">
      <w:pPr>
        <w:shd w:val="clear" w:color="auto" w:fill="DEEAF6" w:themeFill="accent5" w:themeFillTint="33"/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60DC46D5">
        <w:rPr>
          <w:rFonts w:ascii="Calibri" w:eastAsia="Calibri" w:hAnsi="Calibri" w:cs="Calibri"/>
          <w:b/>
          <w:bCs/>
        </w:rPr>
        <w:t>Konzervatoř</w:t>
      </w:r>
    </w:p>
    <w:p w14:paraId="4FD6E073" w14:textId="05B498FD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Pokyny k vyplnění:</w:t>
      </w:r>
    </w:p>
    <w:p w14:paraId="00885E65" w14:textId="3183E56C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Žáky-příchozími z Ukrajiny jsou myšleni cizinci: </w:t>
      </w:r>
    </w:p>
    <w:p w14:paraId="3F2A5144" w14:textId="7B4E5F9E" w:rsidR="60DC46D5" w:rsidRDefault="60DC46D5" w:rsidP="0013527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kterým byla poskytnuta dočasná ochrana v souvislosti s válkou na Ukrajině. Prokazuje se vízovým štítkem nebo záznamem o udělení dočasné ochrany, </w:t>
      </w:r>
    </w:p>
    <w:p w14:paraId="193100AA" w14:textId="45AE631F" w:rsidR="60DC46D5" w:rsidRDefault="60DC46D5" w:rsidP="0013527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0DC46D5">
        <w:rPr>
          <w:rFonts w:ascii="Calibri" w:eastAsia="Calibri" w:hAnsi="Calibri" w:cs="Calibri"/>
        </w:rPr>
        <w:t>kterým bylo uděleno vízum k pobytu nad 90 dnů za účelem strpění pobytu na území ČR, který se nově automaticky ze zákona považuje za vízum pro cizince s dočasnou ochranou. Prokazuje se uděleným vízovým štítkem nebo razítkem v cestovním pasu.</w:t>
      </w:r>
    </w:p>
    <w:p w14:paraId="4B9EB2C2" w14:textId="3F7B2059" w:rsidR="00681226" w:rsidRPr="00681226" w:rsidRDefault="00681226" w:rsidP="00135279">
      <w:pPr>
        <w:spacing w:line="257" w:lineRule="auto"/>
        <w:jc w:val="both"/>
        <w:rPr>
          <w:rFonts w:ascii="Calibri" w:eastAsia="Calibri" w:hAnsi="Calibri" w:cs="Calibri"/>
          <w:u w:val="single"/>
        </w:rPr>
      </w:pPr>
      <w:r w:rsidRPr="00681226">
        <w:rPr>
          <w:rFonts w:ascii="Calibri" w:eastAsia="Calibri" w:hAnsi="Calibri" w:cs="Calibri"/>
          <w:u w:val="single"/>
        </w:rPr>
        <w:t>Otázka č. 1</w:t>
      </w:r>
    </w:p>
    <w:p w14:paraId="621166AF" w14:textId="37DB2863" w:rsidR="001E5058" w:rsidRDefault="001E5058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Uveďte</w:t>
      </w:r>
      <w:r>
        <w:rPr>
          <w:rFonts w:ascii="Calibri" w:eastAsia="Calibri" w:hAnsi="Calibri" w:cs="Calibri"/>
        </w:rPr>
        <w:t xml:space="preserve"> celkový</w:t>
      </w:r>
      <w:r w:rsidRPr="60DC46D5">
        <w:rPr>
          <w:rFonts w:ascii="Calibri" w:eastAsia="Calibri" w:hAnsi="Calibri" w:cs="Calibri"/>
        </w:rPr>
        <w:t xml:space="preserve"> počet přijatých </w:t>
      </w:r>
      <w:r>
        <w:rPr>
          <w:rFonts w:ascii="Calibri" w:eastAsia="Calibri" w:hAnsi="Calibri" w:cs="Calibri"/>
        </w:rPr>
        <w:t xml:space="preserve">žáků </w:t>
      </w:r>
      <w:r w:rsidRPr="60DC46D5">
        <w:rPr>
          <w:rFonts w:ascii="Calibri" w:eastAsia="Calibri" w:hAnsi="Calibri" w:cs="Calibri"/>
        </w:rPr>
        <w:t xml:space="preserve">ke vzdělávání </w:t>
      </w:r>
      <w:r>
        <w:rPr>
          <w:rFonts w:ascii="Calibri" w:eastAsia="Calibri" w:hAnsi="Calibri" w:cs="Calibri"/>
        </w:rPr>
        <w:t xml:space="preserve">ve školním roce 2021/2022 </w:t>
      </w:r>
      <w:r w:rsidRPr="60DC46D5">
        <w:rPr>
          <w:rFonts w:ascii="Calibri" w:eastAsia="Calibri" w:hAnsi="Calibri" w:cs="Calibri"/>
        </w:rPr>
        <w:t>(bez přijatých od školního roku 2022/2023)</w:t>
      </w:r>
      <w:r>
        <w:rPr>
          <w:rFonts w:ascii="Calibri" w:eastAsia="Calibri" w:hAnsi="Calibri" w:cs="Calibri"/>
        </w:rPr>
        <w:t>.</w:t>
      </w:r>
    </w:p>
    <w:p w14:paraId="75B05889" w14:textId="14F728AE" w:rsidR="60DC46D5" w:rsidRDefault="60DC46D5" w:rsidP="60DC46D5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Z celkového počtu přijatých ke vzdělávání ve školním roce 2021/2022 uveďte počet žáků, kteří již ukončili studium</w:t>
      </w:r>
      <w:r w:rsidR="003C7179">
        <w:rPr>
          <w:rFonts w:ascii="Calibri" w:eastAsia="Calibri" w:hAnsi="Calibri" w:cs="Calibri"/>
        </w:rPr>
        <w:t xml:space="preserve"> </w:t>
      </w:r>
      <w:r w:rsidR="003C7179" w:rsidRPr="60DC46D5">
        <w:rPr>
          <w:rFonts w:ascii="Calibri" w:eastAsia="Calibri" w:hAnsi="Calibri" w:cs="Calibri"/>
        </w:rPr>
        <w:t>(např. návrat na Ukrajinu, přestěhování apod.)</w:t>
      </w:r>
      <w:r w:rsidR="003C7179">
        <w:rPr>
          <w:rFonts w:ascii="Calibri" w:eastAsia="Calibri" w:hAnsi="Calibri" w:cs="Calibri"/>
        </w:rPr>
        <w:t>.</w:t>
      </w:r>
    </w:p>
    <w:p w14:paraId="199BB635" w14:textId="595483D3" w:rsidR="60DC46D5" w:rsidRPr="00135279" w:rsidRDefault="60DC46D5" w:rsidP="00135279">
      <w:pPr>
        <w:spacing w:line="257" w:lineRule="auto"/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2</w:t>
      </w:r>
    </w:p>
    <w:p w14:paraId="3E9381C7" w14:textId="77777777" w:rsidR="001E5058" w:rsidRDefault="001E5058" w:rsidP="001E5058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Uveďte </w:t>
      </w:r>
      <w:r>
        <w:rPr>
          <w:rFonts w:ascii="Calibri" w:eastAsia="Calibri" w:hAnsi="Calibri" w:cs="Calibri"/>
        </w:rPr>
        <w:t xml:space="preserve">celkový </w:t>
      </w:r>
      <w:r w:rsidRPr="60DC46D5">
        <w:rPr>
          <w:rFonts w:ascii="Calibri" w:eastAsia="Calibri" w:hAnsi="Calibri" w:cs="Calibri"/>
        </w:rPr>
        <w:t xml:space="preserve">počet přijatých </w:t>
      </w:r>
      <w:r>
        <w:rPr>
          <w:rFonts w:ascii="Calibri" w:eastAsia="Calibri" w:hAnsi="Calibri" w:cs="Calibri"/>
        </w:rPr>
        <w:t xml:space="preserve">žáků </w:t>
      </w:r>
      <w:r w:rsidRPr="60DC46D5">
        <w:rPr>
          <w:rFonts w:ascii="Calibri" w:eastAsia="Calibri" w:hAnsi="Calibri" w:cs="Calibri"/>
        </w:rPr>
        <w:t xml:space="preserve">ke vzdělávání </w:t>
      </w:r>
      <w:r>
        <w:rPr>
          <w:rFonts w:ascii="Calibri" w:eastAsia="Calibri" w:hAnsi="Calibri" w:cs="Calibri"/>
        </w:rPr>
        <w:t>od 1. září 2022, tzn., od školního roku 2022/2023 (tzn., nejenom do prvních, ale i vyšších ročníků).</w:t>
      </w:r>
    </w:p>
    <w:p w14:paraId="3E077154" w14:textId="77777777" w:rsidR="001E5058" w:rsidRDefault="001E5058" w:rsidP="00135279">
      <w:pPr>
        <w:spacing w:line="257" w:lineRule="auto"/>
        <w:jc w:val="both"/>
        <w:rPr>
          <w:rFonts w:ascii="Calibri" w:eastAsia="Calibri" w:hAnsi="Calibri" w:cs="Calibri"/>
        </w:rPr>
      </w:pPr>
    </w:p>
    <w:p w14:paraId="2DD565F8" w14:textId="0706BFC8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lastRenderedPageBreak/>
        <w:t>Z celkového počtu přijatých ke vzdělávání od školního roku 2022/2023 uveďte počet přijatých do 1. ročníků.</w:t>
      </w:r>
    </w:p>
    <w:p w14:paraId="28F7FF2D" w14:textId="77777777" w:rsidR="009873E1" w:rsidRDefault="009873E1" w:rsidP="00135279">
      <w:pPr>
        <w:spacing w:line="257" w:lineRule="auto"/>
        <w:jc w:val="both"/>
        <w:rPr>
          <w:rFonts w:ascii="Calibri" w:eastAsia="Calibri" w:hAnsi="Calibri" w:cs="Calibri"/>
        </w:rPr>
      </w:pPr>
    </w:p>
    <w:p w14:paraId="4A1E564B" w14:textId="31700BF4" w:rsidR="60DC46D5" w:rsidRDefault="60DC46D5" w:rsidP="00135279">
      <w:pPr>
        <w:shd w:val="clear" w:color="auto" w:fill="DEEAF6" w:themeFill="accent5" w:themeFillTint="33"/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60DC46D5">
        <w:rPr>
          <w:rFonts w:ascii="Calibri" w:eastAsia="Calibri" w:hAnsi="Calibri" w:cs="Calibri"/>
          <w:b/>
          <w:bCs/>
        </w:rPr>
        <w:t>Vyšší odborná škola</w:t>
      </w:r>
    </w:p>
    <w:p w14:paraId="68E70AA5" w14:textId="2ACC1524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Pokyny k vyplnění:</w:t>
      </w:r>
    </w:p>
    <w:p w14:paraId="3C7EC2F8" w14:textId="0187D835" w:rsidR="60DC46D5" w:rsidRDefault="60DC46D5" w:rsidP="00135279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Studenty-příchozími z Ukrajiny jsou myšleni cizinci: </w:t>
      </w:r>
    </w:p>
    <w:p w14:paraId="01A61E87" w14:textId="19698B65" w:rsidR="60DC46D5" w:rsidRDefault="60DC46D5" w:rsidP="0013527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0DC46D5">
        <w:rPr>
          <w:rFonts w:ascii="Calibri" w:eastAsia="Calibri" w:hAnsi="Calibri" w:cs="Calibri"/>
        </w:rPr>
        <w:t xml:space="preserve">kterým byla poskytnuta dočasná ochrana v souvislosti s válkou na Ukrajině. Prokazuje se vízovým štítkem nebo záznamem o udělení dočasné ochrany, </w:t>
      </w:r>
    </w:p>
    <w:p w14:paraId="2FF7DDBF" w14:textId="65D7DEFA" w:rsidR="60DC46D5" w:rsidRDefault="60DC46D5" w:rsidP="0013527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0DC46D5">
        <w:rPr>
          <w:rFonts w:ascii="Calibri" w:eastAsia="Calibri" w:hAnsi="Calibri" w:cs="Calibri"/>
        </w:rPr>
        <w:t>kterým bylo uděleno vízum k pobytu nad 90 dnů za účelem strpění pobytu na území ČR, který se nově automaticky ze zákona považuje za vízum pro cizince s dočasnou ochranou. Prokazuje se uděleným vízovým štítkem nebo razítkem v cestovním pasu.</w:t>
      </w:r>
    </w:p>
    <w:p w14:paraId="5DFE17F7" w14:textId="77777777" w:rsidR="006E3AAF" w:rsidRPr="006E3AAF" w:rsidRDefault="006E3AAF" w:rsidP="006E3AAF">
      <w:pPr>
        <w:spacing w:line="257" w:lineRule="auto"/>
        <w:jc w:val="both"/>
        <w:rPr>
          <w:rFonts w:ascii="Calibri" w:eastAsia="Calibri" w:hAnsi="Calibri" w:cs="Calibri"/>
          <w:u w:val="single"/>
        </w:rPr>
      </w:pPr>
      <w:r w:rsidRPr="006E3AAF">
        <w:rPr>
          <w:rFonts w:ascii="Calibri" w:eastAsia="Calibri" w:hAnsi="Calibri" w:cs="Calibri"/>
          <w:u w:val="single"/>
        </w:rPr>
        <w:t>Otázka č. 1</w:t>
      </w:r>
    </w:p>
    <w:p w14:paraId="341CEFC3" w14:textId="1DB790B9" w:rsidR="00BC3BBC" w:rsidRDefault="00BC3BBC" w:rsidP="00BC3BBC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>Uveďte</w:t>
      </w:r>
      <w:r>
        <w:rPr>
          <w:rFonts w:ascii="Calibri" w:eastAsia="Calibri" w:hAnsi="Calibri" w:cs="Calibri"/>
        </w:rPr>
        <w:t xml:space="preserve"> celkový</w:t>
      </w:r>
      <w:r w:rsidRPr="60DC46D5">
        <w:rPr>
          <w:rFonts w:ascii="Calibri" w:eastAsia="Calibri" w:hAnsi="Calibri" w:cs="Calibri"/>
        </w:rPr>
        <w:t xml:space="preserve"> počet přijatých </w:t>
      </w:r>
      <w:r>
        <w:rPr>
          <w:rFonts w:ascii="Calibri" w:eastAsia="Calibri" w:hAnsi="Calibri" w:cs="Calibri"/>
        </w:rPr>
        <w:t>studentů</w:t>
      </w:r>
      <w:r>
        <w:rPr>
          <w:rFonts w:ascii="Calibri" w:eastAsia="Calibri" w:hAnsi="Calibri" w:cs="Calibri"/>
        </w:rPr>
        <w:t xml:space="preserve"> </w:t>
      </w:r>
      <w:r w:rsidRPr="60DC46D5">
        <w:rPr>
          <w:rFonts w:ascii="Calibri" w:eastAsia="Calibri" w:hAnsi="Calibri" w:cs="Calibri"/>
        </w:rPr>
        <w:t xml:space="preserve">ke vzdělávání </w:t>
      </w:r>
      <w:r>
        <w:rPr>
          <w:rFonts w:ascii="Calibri" w:eastAsia="Calibri" w:hAnsi="Calibri" w:cs="Calibri"/>
        </w:rPr>
        <w:t xml:space="preserve">ve školním roce 2021/2022 </w:t>
      </w:r>
      <w:r w:rsidRPr="60DC46D5">
        <w:rPr>
          <w:rFonts w:ascii="Calibri" w:eastAsia="Calibri" w:hAnsi="Calibri" w:cs="Calibri"/>
        </w:rPr>
        <w:t>(bez přijatých od školního roku 2022/2023)</w:t>
      </w:r>
      <w:r>
        <w:rPr>
          <w:rFonts w:ascii="Calibri" w:eastAsia="Calibri" w:hAnsi="Calibri" w:cs="Calibri"/>
        </w:rPr>
        <w:t>.</w:t>
      </w:r>
    </w:p>
    <w:p w14:paraId="20C93C9D" w14:textId="5C6CF97A" w:rsidR="00BC3BBC" w:rsidRDefault="00BC3BBC" w:rsidP="60DC46D5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Z celkového počtu přijatých ke vzdělávání ve školním roce 2021/2022 uveďte počet </w:t>
      </w:r>
      <w:r>
        <w:rPr>
          <w:rFonts w:ascii="Calibri" w:eastAsia="Calibri" w:hAnsi="Calibri" w:cs="Calibri"/>
        </w:rPr>
        <w:t>studentů</w:t>
      </w:r>
      <w:r w:rsidRPr="60DC46D5">
        <w:rPr>
          <w:rFonts w:ascii="Calibri" w:eastAsia="Calibri" w:hAnsi="Calibri" w:cs="Calibri"/>
        </w:rPr>
        <w:t>, kteří již ukončili studium</w:t>
      </w:r>
      <w:r>
        <w:rPr>
          <w:rFonts w:ascii="Calibri" w:eastAsia="Calibri" w:hAnsi="Calibri" w:cs="Calibri"/>
        </w:rPr>
        <w:t xml:space="preserve"> </w:t>
      </w:r>
      <w:r w:rsidRPr="60DC46D5">
        <w:rPr>
          <w:rFonts w:ascii="Calibri" w:eastAsia="Calibri" w:hAnsi="Calibri" w:cs="Calibri"/>
        </w:rPr>
        <w:t>(např. návrat na Ukrajinu, přestěhování</w:t>
      </w:r>
      <w:r w:rsidR="00CE02CD">
        <w:rPr>
          <w:rFonts w:ascii="Calibri" w:eastAsia="Calibri" w:hAnsi="Calibri" w:cs="Calibri"/>
        </w:rPr>
        <w:t>).</w:t>
      </w:r>
    </w:p>
    <w:p w14:paraId="367CB07F" w14:textId="4DC6E9EC" w:rsidR="60DC46D5" w:rsidRPr="00135279" w:rsidRDefault="60DC46D5" w:rsidP="00135279">
      <w:pPr>
        <w:spacing w:line="257" w:lineRule="auto"/>
        <w:jc w:val="both"/>
        <w:rPr>
          <w:rFonts w:ascii="Calibri" w:eastAsia="Calibri" w:hAnsi="Calibri" w:cs="Calibri"/>
          <w:u w:val="single"/>
        </w:rPr>
      </w:pPr>
      <w:r w:rsidRPr="00135279">
        <w:rPr>
          <w:rFonts w:ascii="Calibri" w:eastAsia="Calibri" w:hAnsi="Calibri" w:cs="Calibri"/>
          <w:u w:val="single"/>
        </w:rPr>
        <w:t>Otázka č. 2</w:t>
      </w:r>
    </w:p>
    <w:p w14:paraId="19B3CE14" w14:textId="37D1CE46" w:rsidR="00CE02CD" w:rsidRDefault="00CE02CD" w:rsidP="006F0FA8">
      <w:pPr>
        <w:spacing w:line="257" w:lineRule="auto"/>
        <w:jc w:val="both"/>
        <w:rPr>
          <w:rFonts w:ascii="Calibri" w:eastAsia="Calibri" w:hAnsi="Calibri" w:cs="Calibri"/>
        </w:rPr>
      </w:pPr>
      <w:r w:rsidRPr="60DC46D5">
        <w:rPr>
          <w:rFonts w:ascii="Calibri" w:eastAsia="Calibri" w:hAnsi="Calibri" w:cs="Calibri"/>
        </w:rPr>
        <w:t xml:space="preserve">Uveďte </w:t>
      </w:r>
      <w:r>
        <w:rPr>
          <w:rFonts w:ascii="Calibri" w:eastAsia="Calibri" w:hAnsi="Calibri" w:cs="Calibri"/>
        </w:rPr>
        <w:t xml:space="preserve">celkový </w:t>
      </w:r>
      <w:r w:rsidRPr="60DC46D5">
        <w:rPr>
          <w:rFonts w:ascii="Calibri" w:eastAsia="Calibri" w:hAnsi="Calibri" w:cs="Calibri"/>
        </w:rPr>
        <w:t xml:space="preserve">počet přijatých </w:t>
      </w:r>
      <w:r>
        <w:rPr>
          <w:rFonts w:ascii="Calibri" w:eastAsia="Calibri" w:hAnsi="Calibri" w:cs="Calibri"/>
        </w:rPr>
        <w:t>studentů</w:t>
      </w:r>
      <w:r>
        <w:rPr>
          <w:rFonts w:ascii="Calibri" w:eastAsia="Calibri" w:hAnsi="Calibri" w:cs="Calibri"/>
        </w:rPr>
        <w:t xml:space="preserve"> </w:t>
      </w:r>
      <w:r w:rsidRPr="60DC46D5">
        <w:rPr>
          <w:rFonts w:ascii="Calibri" w:eastAsia="Calibri" w:hAnsi="Calibri" w:cs="Calibri"/>
        </w:rPr>
        <w:t xml:space="preserve">ke vzdělávání </w:t>
      </w:r>
      <w:r>
        <w:rPr>
          <w:rFonts w:ascii="Calibri" w:eastAsia="Calibri" w:hAnsi="Calibri" w:cs="Calibri"/>
        </w:rPr>
        <w:t>od 1. září 2022, tzn., od školního roku 2022/2023 (tzn., nejenom do prvních, ale i vyšších ročníků).</w:t>
      </w:r>
    </w:p>
    <w:p w14:paraId="09701D19" w14:textId="26BB805E" w:rsidR="00B75DC8" w:rsidRPr="001563CF" w:rsidRDefault="60DC46D5" w:rsidP="001563CF">
      <w:pPr>
        <w:spacing w:line="257" w:lineRule="auto"/>
        <w:jc w:val="both"/>
        <w:rPr>
          <w:rFonts w:ascii="Calibri" w:eastAsia="Calibri" w:hAnsi="Calibri" w:cs="Calibri"/>
        </w:rPr>
      </w:pPr>
      <w:r w:rsidRPr="001563CF">
        <w:rPr>
          <w:rFonts w:ascii="Calibri" w:eastAsia="Calibri" w:hAnsi="Calibri" w:cs="Calibri"/>
        </w:rPr>
        <w:t>Z celkového počtu přijatých ke vzdělávání od školního roku 2022/2023 uveďte počet přijatých do 1. ročníků.</w:t>
      </w:r>
    </w:p>
    <w:sectPr w:rsidR="00B75DC8" w:rsidRPr="00156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CDA"/>
    <w:multiLevelType w:val="hybridMultilevel"/>
    <w:tmpl w:val="1030719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62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CE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29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5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F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29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8E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A3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5445"/>
    <w:multiLevelType w:val="hybridMultilevel"/>
    <w:tmpl w:val="CEFACE3C"/>
    <w:lvl w:ilvl="0" w:tplc="1AA6A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D889"/>
    <w:multiLevelType w:val="hybridMultilevel"/>
    <w:tmpl w:val="EB06EE9E"/>
    <w:lvl w:ilvl="0" w:tplc="B9160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E5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89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CA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0D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C0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A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44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F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D4D"/>
    <w:multiLevelType w:val="hybridMultilevel"/>
    <w:tmpl w:val="6D3C3254"/>
    <w:lvl w:ilvl="0" w:tplc="2D708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4D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0F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21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EA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C0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8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2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87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CF5"/>
    <w:multiLevelType w:val="hybridMultilevel"/>
    <w:tmpl w:val="E794CF9C"/>
    <w:lvl w:ilvl="0" w:tplc="2D8465D4">
      <w:start w:val="1"/>
      <w:numFmt w:val="decimal"/>
      <w:lvlText w:val="%1."/>
      <w:lvlJc w:val="left"/>
      <w:pPr>
        <w:ind w:left="720" w:hanging="360"/>
      </w:pPr>
    </w:lvl>
    <w:lvl w:ilvl="1" w:tplc="D256D804">
      <w:start w:val="1"/>
      <w:numFmt w:val="lowerLetter"/>
      <w:lvlText w:val="%2."/>
      <w:lvlJc w:val="left"/>
      <w:pPr>
        <w:ind w:left="1440" w:hanging="360"/>
      </w:pPr>
    </w:lvl>
    <w:lvl w:ilvl="2" w:tplc="A13E46FA">
      <w:start w:val="1"/>
      <w:numFmt w:val="lowerRoman"/>
      <w:lvlText w:val="%3."/>
      <w:lvlJc w:val="right"/>
      <w:pPr>
        <w:ind w:left="2160" w:hanging="180"/>
      </w:pPr>
    </w:lvl>
    <w:lvl w:ilvl="3" w:tplc="6A7689C2">
      <w:start w:val="1"/>
      <w:numFmt w:val="decimal"/>
      <w:lvlText w:val="%4."/>
      <w:lvlJc w:val="left"/>
      <w:pPr>
        <w:ind w:left="2880" w:hanging="360"/>
      </w:pPr>
    </w:lvl>
    <w:lvl w:ilvl="4" w:tplc="61BA81AC">
      <w:start w:val="1"/>
      <w:numFmt w:val="lowerLetter"/>
      <w:lvlText w:val="%5."/>
      <w:lvlJc w:val="left"/>
      <w:pPr>
        <w:ind w:left="3600" w:hanging="360"/>
      </w:pPr>
    </w:lvl>
    <w:lvl w:ilvl="5" w:tplc="385442D2">
      <w:start w:val="1"/>
      <w:numFmt w:val="lowerRoman"/>
      <w:lvlText w:val="%6."/>
      <w:lvlJc w:val="right"/>
      <w:pPr>
        <w:ind w:left="4320" w:hanging="180"/>
      </w:pPr>
    </w:lvl>
    <w:lvl w:ilvl="6" w:tplc="EE70EEB2">
      <w:start w:val="1"/>
      <w:numFmt w:val="decimal"/>
      <w:lvlText w:val="%7."/>
      <w:lvlJc w:val="left"/>
      <w:pPr>
        <w:ind w:left="5040" w:hanging="360"/>
      </w:pPr>
    </w:lvl>
    <w:lvl w:ilvl="7" w:tplc="C9A44CB8">
      <w:start w:val="1"/>
      <w:numFmt w:val="lowerLetter"/>
      <w:lvlText w:val="%8."/>
      <w:lvlJc w:val="left"/>
      <w:pPr>
        <w:ind w:left="5760" w:hanging="360"/>
      </w:pPr>
    </w:lvl>
    <w:lvl w:ilvl="8" w:tplc="B922E2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1771"/>
    <w:multiLevelType w:val="hybridMultilevel"/>
    <w:tmpl w:val="9A2CFA0E"/>
    <w:lvl w:ilvl="0" w:tplc="9CC26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76D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2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AF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B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08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5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27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F253F"/>
    <w:multiLevelType w:val="hybridMultilevel"/>
    <w:tmpl w:val="3D32F5A4"/>
    <w:lvl w:ilvl="0" w:tplc="37AC2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A6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5835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8A2F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1E47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442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BA5A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2A61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80D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B7B54"/>
    <w:multiLevelType w:val="hybridMultilevel"/>
    <w:tmpl w:val="5B320EA2"/>
    <w:lvl w:ilvl="0" w:tplc="B2DC2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046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4098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B2FB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729C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74CB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B471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5454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B851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7DF2E"/>
    <w:multiLevelType w:val="hybridMultilevel"/>
    <w:tmpl w:val="76727366"/>
    <w:lvl w:ilvl="0" w:tplc="926A8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1E51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4E2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884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EEF1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F8DC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8E84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BE92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2EE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7C529"/>
    <w:multiLevelType w:val="hybridMultilevel"/>
    <w:tmpl w:val="7C3A5396"/>
    <w:lvl w:ilvl="0" w:tplc="22B4B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163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C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9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E8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65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4A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65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0D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7E0C7"/>
    <w:multiLevelType w:val="hybridMultilevel"/>
    <w:tmpl w:val="BFE065B4"/>
    <w:lvl w:ilvl="0" w:tplc="464C1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886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7E4B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30CB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10C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E44E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228B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B027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D6F0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63A01F"/>
    <w:multiLevelType w:val="hybridMultilevel"/>
    <w:tmpl w:val="93A0E782"/>
    <w:lvl w:ilvl="0" w:tplc="02F032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C8E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C7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03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0D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68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87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AE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962C"/>
    <w:multiLevelType w:val="hybridMultilevel"/>
    <w:tmpl w:val="78B88554"/>
    <w:lvl w:ilvl="0" w:tplc="5268B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4A0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27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E9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0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A1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B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4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4B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31725">
    <w:abstractNumId w:val="12"/>
  </w:num>
  <w:num w:numId="2" w16cid:durableId="881939215">
    <w:abstractNumId w:val="5"/>
  </w:num>
  <w:num w:numId="3" w16cid:durableId="619995891">
    <w:abstractNumId w:val="2"/>
  </w:num>
  <w:num w:numId="4" w16cid:durableId="2090812642">
    <w:abstractNumId w:val="9"/>
  </w:num>
  <w:num w:numId="5" w16cid:durableId="1829439996">
    <w:abstractNumId w:val="11"/>
  </w:num>
  <w:num w:numId="6" w16cid:durableId="108814814">
    <w:abstractNumId w:val="10"/>
  </w:num>
  <w:num w:numId="7" w16cid:durableId="1987320028">
    <w:abstractNumId w:val="6"/>
  </w:num>
  <w:num w:numId="8" w16cid:durableId="506210790">
    <w:abstractNumId w:val="8"/>
  </w:num>
  <w:num w:numId="9" w16cid:durableId="306864905">
    <w:abstractNumId w:val="7"/>
  </w:num>
  <w:num w:numId="10" w16cid:durableId="100423566">
    <w:abstractNumId w:val="0"/>
  </w:num>
  <w:num w:numId="11" w16cid:durableId="465508085">
    <w:abstractNumId w:val="3"/>
  </w:num>
  <w:num w:numId="12" w16cid:durableId="885138305">
    <w:abstractNumId w:val="4"/>
  </w:num>
  <w:num w:numId="13" w16cid:durableId="155218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B70743"/>
    <w:rsid w:val="00051D21"/>
    <w:rsid w:val="000B6D35"/>
    <w:rsid w:val="00135279"/>
    <w:rsid w:val="001563CF"/>
    <w:rsid w:val="001B1385"/>
    <w:rsid w:val="001E5058"/>
    <w:rsid w:val="001E7C49"/>
    <w:rsid w:val="002A03A9"/>
    <w:rsid w:val="00303E25"/>
    <w:rsid w:val="00313899"/>
    <w:rsid w:val="003C30CC"/>
    <w:rsid w:val="003C44DE"/>
    <w:rsid w:val="003C7179"/>
    <w:rsid w:val="00402599"/>
    <w:rsid w:val="004428BB"/>
    <w:rsid w:val="004562C6"/>
    <w:rsid w:val="004D5170"/>
    <w:rsid w:val="005043B2"/>
    <w:rsid w:val="00512279"/>
    <w:rsid w:val="005552C0"/>
    <w:rsid w:val="0064730E"/>
    <w:rsid w:val="00681226"/>
    <w:rsid w:val="006B19AF"/>
    <w:rsid w:val="006E3AAF"/>
    <w:rsid w:val="006F0FA8"/>
    <w:rsid w:val="00781668"/>
    <w:rsid w:val="0079097E"/>
    <w:rsid w:val="007B59DF"/>
    <w:rsid w:val="007E2A20"/>
    <w:rsid w:val="009873E1"/>
    <w:rsid w:val="009B05F0"/>
    <w:rsid w:val="00A60792"/>
    <w:rsid w:val="00A73AFF"/>
    <w:rsid w:val="00AD4465"/>
    <w:rsid w:val="00B17B0B"/>
    <w:rsid w:val="00B75DC8"/>
    <w:rsid w:val="00BC3BBC"/>
    <w:rsid w:val="00BD7F84"/>
    <w:rsid w:val="00BE47DB"/>
    <w:rsid w:val="00C304F0"/>
    <w:rsid w:val="00C32286"/>
    <w:rsid w:val="00C424D2"/>
    <w:rsid w:val="00C84881"/>
    <w:rsid w:val="00CE02CD"/>
    <w:rsid w:val="00CE7062"/>
    <w:rsid w:val="00D11AD0"/>
    <w:rsid w:val="00E112BF"/>
    <w:rsid w:val="00F3485C"/>
    <w:rsid w:val="00F77920"/>
    <w:rsid w:val="00F8564C"/>
    <w:rsid w:val="00F926A7"/>
    <w:rsid w:val="013533E7"/>
    <w:rsid w:val="01619F5D"/>
    <w:rsid w:val="0197B00A"/>
    <w:rsid w:val="02EFB86C"/>
    <w:rsid w:val="04CF50CC"/>
    <w:rsid w:val="0627592E"/>
    <w:rsid w:val="0667A2D4"/>
    <w:rsid w:val="06EE90C2"/>
    <w:rsid w:val="0788A61E"/>
    <w:rsid w:val="082C70A4"/>
    <w:rsid w:val="08C03110"/>
    <w:rsid w:val="0B19CD39"/>
    <w:rsid w:val="0C7BDFB9"/>
    <w:rsid w:val="0D81E71E"/>
    <w:rsid w:val="0F2BA3EA"/>
    <w:rsid w:val="0F3F19D4"/>
    <w:rsid w:val="0FE61B1F"/>
    <w:rsid w:val="103C577D"/>
    <w:rsid w:val="108D7941"/>
    <w:rsid w:val="1315CE5B"/>
    <w:rsid w:val="136F234B"/>
    <w:rsid w:val="14B51E0D"/>
    <w:rsid w:val="14EB775A"/>
    <w:rsid w:val="153EA930"/>
    <w:rsid w:val="154F2052"/>
    <w:rsid w:val="15D0C102"/>
    <w:rsid w:val="16794EAE"/>
    <w:rsid w:val="17313FEB"/>
    <w:rsid w:val="1823181C"/>
    <w:rsid w:val="19BD54E6"/>
    <w:rsid w:val="1A78D2D2"/>
    <w:rsid w:val="1B8BD9AD"/>
    <w:rsid w:val="1CC49E27"/>
    <w:rsid w:val="1E8BCDDB"/>
    <w:rsid w:val="20AF5578"/>
    <w:rsid w:val="20C40079"/>
    <w:rsid w:val="21C36E9D"/>
    <w:rsid w:val="225FD0DA"/>
    <w:rsid w:val="2333DFAB"/>
    <w:rsid w:val="234E8D28"/>
    <w:rsid w:val="2357D1B6"/>
    <w:rsid w:val="2420F507"/>
    <w:rsid w:val="24C9ED95"/>
    <w:rsid w:val="25FBB20C"/>
    <w:rsid w:val="275895C9"/>
    <w:rsid w:val="27A8DDDA"/>
    <w:rsid w:val="29C34490"/>
    <w:rsid w:val="29CE8082"/>
    <w:rsid w:val="2A54A143"/>
    <w:rsid w:val="2B512886"/>
    <w:rsid w:val="2B5F14F1"/>
    <w:rsid w:val="2C0F0FE5"/>
    <w:rsid w:val="2D062144"/>
    <w:rsid w:val="2D06A182"/>
    <w:rsid w:val="2D8C4205"/>
    <w:rsid w:val="2DA35767"/>
    <w:rsid w:val="2DA56A62"/>
    <w:rsid w:val="2DB55C87"/>
    <w:rsid w:val="2E88C948"/>
    <w:rsid w:val="311D54CA"/>
    <w:rsid w:val="31757436"/>
    <w:rsid w:val="31A442B8"/>
    <w:rsid w:val="31D8D2B6"/>
    <w:rsid w:val="32EBD991"/>
    <w:rsid w:val="33CEAF1A"/>
    <w:rsid w:val="34760575"/>
    <w:rsid w:val="34C8A4D2"/>
    <w:rsid w:val="355A4A81"/>
    <w:rsid w:val="35AE694C"/>
    <w:rsid w:val="360BB3B7"/>
    <w:rsid w:val="36362183"/>
    <w:rsid w:val="3693DB2D"/>
    <w:rsid w:val="3784FFF3"/>
    <w:rsid w:val="379FB324"/>
    <w:rsid w:val="37DF1A6D"/>
    <w:rsid w:val="38246F9C"/>
    <w:rsid w:val="384B938B"/>
    <w:rsid w:val="38B7144E"/>
    <w:rsid w:val="38E81D09"/>
    <w:rsid w:val="39C03FFD"/>
    <w:rsid w:val="3C2B252B"/>
    <w:rsid w:val="3D88424E"/>
    <w:rsid w:val="3DC6F58C"/>
    <w:rsid w:val="3DCB8051"/>
    <w:rsid w:val="3F6750B2"/>
    <w:rsid w:val="3F8FB581"/>
    <w:rsid w:val="4041EB48"/>
    <w:rsid w:val="420FA6C1"/>
    <w:rsid w:val="429EF174"/>
    <w:rsid w:val="42A5A477"/>
    <w:rsid w:val="444174D8"/>
    <w:rsid w:val="44650DCF"/>
    <w:rsid w:val="4500CDFC"/>
    <w:rsid w:val="45245EB7"/>
    <w:rsid w:val="48028797"/>
    <w:rsid w:val="48D5741A"/>
    <w:rsid w:val="493A1289"/>
    <w:rsid w:val="4B5B836D"/>
    <w:rsid w:val="4B98F55C"/>
    <w:rsid w:val="4BD60559"/>
    <w:rsid w:val="4C302AAE"/>
    <w:rsid w:val="4EBD7EA0"/>
    <w:rsid w:val="4F0DA61B"/>
    <w:rsid w:val="4FEC9BCE"/>
    <w:rsid w:val="50C75DA2"/>
    <w:rsid w:val="51AC10CD"/>
    <w:rsid w:val="51F51F62"/>
    <w:rsid w:val="535B1FD6"/>
    <w:rsid w:val="547CC530"/>
    <w:rsid w:val="54E84232"/>
    <w:rsid w:val="57A90E69"/>
    <w:rsid w:val="581FE2F4"/>
    <w:rsid w:val="586B0E7D"/>
    <w:rsid w:val="58834458"/>
    <w:rsid w:val="59DDC45C"/>
    <w:rsid w:val="5A06DEDE"/>
    <w:rsid w:val="5B9D43F3"/>
    <w:rsid w:val="5BB70743"/>
    <w:rsid w:val="5BDAEE4C"/>
    <w:rsid w:val="5CB745D2"/>
    <w:rsid w:val="5D80B557"/>
    <w:rsid w:val="5E2A550D"/>
    <w:rsid w:val="5EC127A4"/>
    <w:rsid w:val="5EDA5001"/>
    <w:rsid w:val="5F2BB76B"/>
    <w:rsid w:val="5F4BB266"/>
    <w:rsid w:val="5FADBCC2"/>
    <w:rsid w:val="5FFE647B"/>
    <w:rsid w:val="60DC46D5"/>
    <w:rsid w:val="61498D23"/>
    <w:rsid w:val="614A0D61"/>
    <w:rsid w:val="61C77B2D"/>
    <w:rsid w:val="62E26300"/>
    <w:rsid w:val="6357D233"/>
    <w:rsid w:val="63C683DF"/>
    <w:rsid w:val="63E60031"/>
    <w:rsid w:val="64AF75EE"/>
    <w:rsid w:val="66D35CC6"/>
    <w:rsid w:val="66EB0190"/>
    <w:rsid w:val="672929E5"/>
    <w:rsid w:val="67A81CD1"/>
    <w:rsid w:val="67B8CEA7"/>
    <w:rsid w:val="6858C751"/>
    <w:rsid w:val="686809EA"/>
    <w:rsid w:val="68B97154"/>
    <w:rsid w:val="68DB601C"/>
    <w:rsid w:val="68EDBB6C"/>
    <w:rsid w:val="690969C1"/>
    <w:rsid w:val="69496316"/>
    <w:rsid w:val="6AE53377"/>
    <w:rsid w:val="6B8FB887"/>
    <w:rsid w:val="6CD78FAD"/>
    <w:rsid w:val="6DFCA35C"/>
    <w:rsid w:val="6EEEA2CB"/>
    <w:rsid w:val="701C75CB"/>
    <w:rsid w:val="74CA67D8"/>
    <w:rsid w:val="762A5DC0"/>
    <w:rsid w:val="76728EF2"/>
    <w:rsid w:val="770DBCA6"/>
    <w:rsid w:val="77CF72AF"/>
    <w:rsid w:val="78456ED6"/>
    <w:rsid w:val="79277B11"/>
    <w:rsid w:val="79314443"/>
    <w:rsid w:val="79521AB3"/>
    <w:rsid w:val="796FB5D4"/>
    <w:rsid w:val="7976515D"/>
    <w:rsid w:val="79AA2FB4"/>
    <w:rsid w:val="79E98E80"/>
    <w:rsid w:val="7A83B158"/>
    <w:rsid w:val="7B18CA29"/>
    <w:rsid w:val="7BB3FD76"/>
    <w:rsid w:val="7BE1AE07"/>
    <w:rsid w:val="7CC43EE6"/>
    <w:rsid w:val="7DC666CE"/>
    <w:rsid w:val="7DEF72D9"/>
    <w:rsid w:val="7E335CAA"/>
    <w:rsid w:val="7E5E2485"/>
    <w:rsid w:val="7E8D8A7F"/>
    <w:rsid w:val="7F08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0743"/>
  <w15:chartTrackingRefBased/>
  <w15:docId w15:val="{B777BCF5-8928-4324-9EF4-9D5B5EA2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B75D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E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186F9-0738-4897-8336-4A114E7D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633EE-1ED2-4CA0-AA13-1E3F7550F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04752-3A3F-4A2E-BBD6-1D095809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55A52-46B3-460F-9CAF-9EC6F7CFE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2268</Words>
  <Characters>13388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Bannert Petr</cp:lastModifiedBy>
  <cp:revision>78</cp:revision>
  <dcterms:created xsi:type="dcterms:W3CDTF">2022-06-21T09:41:00Z</dcterms:created>
  <dcterms:modified xsi:type="dcterms:W3CDTF">2022-06-22T14:56:00Z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