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0ACE1" w14:textId="48BF6AC4" w:rsidR="00700532" w:rsidRDefault="00700532" w:rsidP="00227CD5">
      <w:pPr>
        <w:pStyle w:val="Nadpis1"/>
        <w:spacing w:before="120" w:line="240" w:lineRule="auto"/>
        <w:rPr>
          <w:b/>
          <w:bCs/>
          <w:color w:val="2E74B5"/>
        </w:rPr>
      </w:pPr>
      <w:r>
        <w:rPr>
          <w:rStyle w:val="normaltextrun"/>
          <w:rFonts w:ascii="Calibri" w:hAnsi="Calibri" w:cs="Calibri"/>
        </w:rPr>
        <w:t>G. Systémová podpora a řízení škol</w:t>
      </w:r>
    </w:p>
    <w:p w14:paraId="3E638091" w14:textId="77777777" w:rsidR="002753FD" w:rsidRDefault="002753FD" w:rsidP="00227CD5">
      <w:pPr>
        <w:spacing w:before="120" w:after="0" w:line="240" w:lineRule="auto"/>
        <w:jc w:val="both"/>
        <w:rPr>
          <w:b/>
          <w:bCs/>
        </w:rPr>
      </w:pPr>
    </w:p>
    <w:p w14:paraId="3B100C93" w14:textId="44FF944E" w:rsidR="006B4EFF" w:rsidRDefault="006B4EFF" w:rsidP="00227CD5">
      <w:pPr>
        <w:spacing w:before="120" w:after="0" w:line="240" w:lineRule="auto"/>
        <w:jc w:val="both"/>
        <w:rPr>
          <w:b/>
          <w:bCs/>
        </w:rPr>
      </w:pPr>
      <w:r w:rsidRPr="00794426">
        <w:rPr>
          <w:b/>
          <w:bCs/>
        </w:rPr>
        <w:t>Popis cíl</w:t>
      </w:r>
      <w:r w:rsidR="008B0CFC">
        <w:rPr>
          <w:b/>
          <w:bCs/>
        </w:rPr>
        <w:t>e</w:t>
      </w:r>
    </w:p>
    <w:p w14:paraId="0C978BBB" w14:textId="6B3EF23C" w:rsidR="00646E70" w:rsidRDefault="00646E70" w:rsidP="00227CD5">
      <w:pPr>
        <w:spacing w:before="120" w:after="0" w:line="240" w:lineRule="auto"/>
        <w:jc w:val="both"/>
      </w:pPr>
      <w:r w:rsidRPr="00646E70">
        <w:t>Hlavním cílem priority je rozvoj funkčního systému podpory škol a jejich zřizovatelů. Opatření navazují na první implementační období Strategie 2030+</w:t>
      </w:r>
      <w:r w:rsidR="008D781C">
        <w:t xml:space="preserve"> a</w:t>
      </w:r>
      <w:r w:rsidRPr="00646E70">
        <w:t xml:space="preserve"> jejich obsahem je efektivně řídit a koordinovat vzdělávací systém regionálního školství</w:t>
      </w:r>
      <w:r w:rsidR="00391B48">
        <w:t>, což</w:t>
      </w:r>
      <w:r w:rsidRPr="00646E70">
        <w:t xml:space="preserve"> přispěje ke zvýšení kvality vzdělávání,</w:t>
      </w:r>
      <w:r>
        <w:t xml:space="preserve"> </w:t>
      </w:r>
      <w:r w:rsidRPr="00646E70">
        <w:t>spolupráci,</w:t>
      </w:r>
      <w:r>
        <w:t xml:space="preserve"> </w:t>
      </w:r>
      <w:r w:rsidRPr="00646E70">
        <w:t>zefektivnění řízení škol a školské soustavy a díky tomu i ke snížení nerovností ve vzdělávání.</w:t>
      </w:r>
    </w:p>
    <w:p w14:paraId="68DFD1BE" w14:textId="77777777" w:rsidR="00227CD5" w:rsidRPr="00646E70" w:rsidRDefault="00227CD5" w:rsidP="00227CD5">
      <w:pPr>
        <w:spacing w:before="120" w:after="0" w:line="240" w:lineRule="auto"/>
        <w:jc w:val="both"/>
      </w:pPr>
    </w:p>
    <w:p w14:paraId="206EFE9F" w14:textId="77777777" w:rsidR="006623D5" w:rsidRDefault="006623D5" w:rsidP="00227CD5">
      <w:pPr>
        <w:spacing w:before="120" w:after="0" w:line="240" w:lineRule="auto"/>
        <w:jc w:val="both"/>
        <w:rPr>
          <w:b/>
          <w:bCs/>
        </w:rPr>
      </w:pPr>
      <w:r w:rsidRPr="00794426">
        <w:rPr>
          <w:b/>
          <w:bCs/>
        </w:rPr>
        <w:t>Zdůvodnění potřebnosti</w:t>
      </w:r>
    </w:p>
    <w:p w14:paraId="682DB924" w14:textId="448C7090" w:rsidR="002B5A5B" w:rsidRPr="002B5A5B" w:rsidRDefault="002B5A5B" w:rsidP="00227CD5">
      <w:pPr>
        <w:spacing w:before="120" w:after="0" w:line="240" w:lineRule="auto"/>
        <w:jc w:val="both"/>
      </w:pPr>
      <w:r w:rsidRPr="002B5A5B">
        <w:t>Ze studie České školství v mapách: Prostorová analýza podmínek, průběhu a</w:t>
      </w:r>
      <w:r w:rsidR="00AF3707">
        <w:t> </w:t>
      </w:r>
      <w:r w:rsidRPr="002B5A5B">
        <w:t>výsledků předškolního, základního a středního vzdělávání</w:t>
      </w:r>
      <w:r w:rsidR="00BF1DFE">
        <w:rPr>
          <w:rStyle w:val="Znakapoznpodarou"/>
        </w:rPr>
        <w:footnoteReference w:id="2"/>
      </w:r>
      <w:r w:rsidRPr="002B5A5B">
        <w:t xml:space="preserve">, kterou vydala </w:t>
      </w:r>
      <w:r w:rsidR="00F47092">
        <w:t>ČŠI</w:t>
      </w:r>
      <w:r w:rsidR="00AF3707" w:rsidRPr="002B5A5B">
        <w:t xml:space="preserve"> </w:t>
      </w:r>
      <w:r w:rsidRPr="002B5A5B">
        <w:t>v květnu 2022 a</w:t>
      </w:r>
      <w:r w:rsidR="00C1129B">
        <w:t> </w:t>
      </w:r>
      <w:r w:rsidRPr="002B5A5B">
        <w:t>která se zabývá nejdůležitějšími charakteristikami české vzdělávací soustavy na úrovni okresů</w:t>
      </w:r>
      <w:r w:rsidR="00E15F32">
        <w:t>,</w:t>
      </w:r>
      <w:r w:rsidRPr="002B5A5B">
        <w:t xml:space="preserve"> vyplývá, že</w:t>
      </w:r>
      <w:r w:rsidR="00E15F32">
        <w:t xml:space="preserve"> za</w:t>
      </w:r>
      <w:r w:rsidRPr="002B5A5B">
        <w:t xml:space="preserve"> jeden problémů pro výkon ředitelské profese považuje vedení škol nedostatečnou podporu ze strany školského systému.</w:t>
      </w:r>
      <w:r w:rsidR="00AE6C40">
        <w:t xml:space="preserve"> V</w:t>
      </w:r>
      <w:r w:rsidRPr="002B5A5B">
        <w:t xml:space="preserve">íce než polovina ředitelů </w:t>
      </w:r>
      <w:r w:rsidR="714278E3" w:rsidRPr="002B5A5B">
        <w:t>upozorňuje</w:t>
      </w:r>
      <w:r w:rsidRPr="002B5A5B">
        <w:t xml:space="preserve"> na administrativní zátěž</w:t>
      </w:r>
      <w:r w:rsidR="00A276A5">
        <w:t>,</w:t>
      </w:r>
      <w:r w:rsidR="76E89716">
        <w:t xml:space="preserve"> která jim ubírá čas </w:t>
      </w:r>
      <w:r w:rsidR="42A52B37">
        <w:t>na pedagogické</w:t>
      </w:r>
      <w:r w:rsidRPr="002B5A5B">
        <w:t xml:space="preserve"> </w:t>
      </w:r>
      <w:r w:rsidR="0D75E9EB" w:rsidRPr="002B5A5B">
        <w:t xml:space="preserve">směrování </w:t>
      </w:r>
      <w:r w:rsidRPr="002B5A5B">
        <w:t xml:space="preserve">školy. </w:t>
      </w:r>
    </w:p>
    <w:p w14:paraId="4EE8371C" w14:textId="2D82A6FC" w:rsidR="002B5A5B" w:rsidRPr="002B5A5B" w:rsidRDefault="755FE049" w:rsidP="00227CD5">
      <w:pPr>
        <w:spacing w:before="120" w:after="0" w:line="240" w:lineRule="auto"/>
        <w:jc w:val="both"/>
      </w:pPr>
      <w:r>
        <w:t>Hůře s</w:t>
      </w:r>
      <w:r w:rsidR="009110C4">
        <w:t xml:space="preserve"> </w:t>
      </w:r>
      <w:r>
        <w:t xml:space="preserve">nepedagogickými povinnostmi vychází </w:t>
      </w:r>
      <w:r w:rsidR="002B5A5B">
        <w:t>ředitelé malotřídních</w:t>
      </w:r>
      <w:r w:rsidR="00B2019A">
        <w:t xml:space="preserve"> základních</w:t>
      </w:r>
      <w:r w:rsidR="002B5A5B">
        <w:t xml:space="preserve"> škol, kterých </w:t>
      </w:r>
      <w:r w:rsidR="00B2019A">
        <w:t>bylo</w:t>
      </w:r>
      <w:r w:rsidR="004D716B">
        <w:t xml:space="preserve"> v roce 2021</w:t>
      </w:r>
      <w:r w:rsidR="00B2019A">
        <w:t xml:space="preserve"> </w:t>
      </w:r>
      <w:r w:rsidR="002B5A5B">
        <w:t xml:space="preserve">v ČR </w:t>
      </w:r>
      <w:r w:rsidR="004D716B">
        <w:t>27,6</w:t>
      </w:r>
      <w:r w:rsidR="002B5A5B">
        <w:t xml:space="preserve"> % (</w:t>
      </w:r>
      <w:r w:rsidR="7225788A">
        <w:t xml:space="preserve">pozn. školy </w:t>
      </w:r>
      <w:r w:rsidR="002B5A5B">
        <w:t>s</w:t>
      </w:r>
      <w:r w:rsidR="00A66504">
        <w:t> </w:t>
      </w:r>
      <w:r w:rsidR="002B5A5B">
        <w:t>méně než 50 žáky). Na rozdíl od v</w:t>
      </w:r>
      <w:r w:rsidR="5177EB23">
        <w:t xml:space="preserve">ětších škol </w:t>
      </w:r>
      <w:r w:rsidR="002B5A5B">
        <w:t xml:space="preserve">nemají </w:t>
      </w:r>
      <w:r w:rsidR="1FA31AA2">
        <w:t xml:space="preserve">pozice jako </w:t>
      </w:r>
      <w:r w:rsidR="002B5A5B">
        <w:t>zástupce ředitele</w:t>
      </w:r>
      <w:r w:rsidR="00CE5D9D">
        <w:t xml:space="preserve">, sekretariát </w:t>
      </w:r>
      <w:r w:rsidR="002B5A5B">
        <w:t>nebo ekonom</w:t>
      </w:r>
      <w:r w:rsidR="00CE5D9D">
        <w:t>a</w:t>
      </w:r>
      <w:r w:rsidR="002B5A5B">
        <w:t xml:space="preserve">, kteří mohou vedení školy </w:t>
      </w:r>
      <w:r w:rsidR="0381C7B9">
        <w:t>s administrativními činnostmi pomoci</w:t>
      </w:r>
      <w:r w:rsidR="002B5A5B">
        <w:t>. I</w:t>
      </w:r>
      <w:r w:rsidR="00283897">
        <w:t> </w:t>
      </w:r>
      <w:r w:rsidR="002B5A5B">
        <w:t xml:space="preserve">proto je </w:t>
      </w:r>
      <w:r w:rsidR="30CA5DBC">
        <w:t xml:space="preserve">mimo jiné </w:t>
      </w:r>
      <w:r w:rsidR="002B5A5B">
        <w:t>cílem této priority vytvářet spojená ředitelství pro více škol, která budou mít jednotn</w:t>
      </w:r>
      <w:r w:rsidR="2AE7F97A">
        <w:t>é administrativní zázemí</w:t>
      </w:r>
      <w:r w:rsidR="002B5A5B">
        <w:t xml:space="preserve">. Na jednotlivých pracovištích se pak </w:t>
      </w:r>
      <w:r w:rsidR="005C0568">
        <w:t>m</w:t>
      </w:r>
      <w:r w:rsidR="168366B9">
        <w:t xml:space="preserve">ůže vedení </w:t>
      </w:r>
      <w:r w:rsidR="002B5A5B">
        <w:t>věnovat pedagogi</w:t>
      </w:r>
      <w:r w:rsidR="005C0568">
        <w:t>ckému leadershipu</w:t>
      </w:r>
      <w:r w:rsidR="002B5A5B">
        <w:t xml:space="preserve">. </w:t>
      </w:r>
    </w:p>
    <w:p w14:paraId="6878B2CA" w14:textId="4F752267" w:rsidR="002B5A5B" w:rsidRPr="002B5A5B" w:rsidRDefault="002B5A5B" w:rsidP="00227CD5">
      <w:pPr>
        <w:spacing w:before="120" w:after="0" w:line="240" w:lineRule="auto"/>
        <w:jc w:val="both"/>
      </w:pPr>
      <w:r>
        <w:t xml:space="preserve">Vysoká míra decentralizace vzdělávacího systému ČR </w:t>
      </w:r>
      <w:r w:rsidR="00F47092">
        <w:t xml:space="preserve">se </w:t>
      </w:r>
      <w:r>
        <w:t>váže školy nejen vyšší administrativní povinnosti, ale znamená také fragmentaci odborných a podpůrných kapacit, nebo ztíženou komunikac</w:t>
      </w:r>
      <w:r w:rsidR="00F47092">
        <w:t>i</w:t>
      </w:r>
      <w:r>
        <w:t xml:space="preserve"> mezi velkým množstvím aktérů a narůstající nerovnosti. V posledních letech jim navíc zátěž přibyla třeba </w:t>
      </w:r>
      <w:r w:rsidR="005B091D">
        <w:t>vlivem pandemie</w:t>
      </w:r>
      <w:r>
        <w:t xml:space="preserve"> covidu-19 a </w:t>
      </w:r>
      <w:r w:rsidR="005B091D">
        <w:t>migra</w:t>
      </w:r>
      <w:r w:rsidR="00981D55">
        <w:t>ční vln</w:t>
      </w:r>
      <w:r w:rsidR="403F8707">
        <w:t>y</w:t>
      </w:r>
      <w:r w:rsidR="00981D55">
        <w:t xml:space="preserve"> z Ukrajiny</w:t>
      </w:r>
      <w:r>
        <w:t>, tedy díky nepredikovatelným situacím.</w:t>
      </w:r>
    </w:p>
    <w:p w14:paraId="491113AB" w14:textId="6D7E603B" w:rsidR="002B5A5B" w:rsidRDefault="002B5A5B" w:rsidP="00227CD5">
      <w:pPr>
        <w:spacing w:before="120" w:after="0" w:line="240" w:lineRule="auto"/>
        <w:jc w:val="both"/>
      </w:pPr>
      <w:r w:rsidRPr="002B5A5B">
        <w:t xml:space="preserve">Pilotáž středního článku podpory, která proběhla </w:t>
      </w:r>
      <w:r w:rsidR="00B2681F">
        <w:t xml:space="preserve">v letech </w:t>
      </w:r>
      <w:r w:rsidRPr="002B5A5B">
        <w:t>2021-2023, ukázala jeho činnost v oblasti institucionální podpory škol a jej</w:t>
      </w:r>
      <w:r w:rsidR="00F47092">
        <w:t>i</w:t>
      </w:r>
      <w:r w:rsidRPr="002B5A5B">
        <w:t>ch zřizovatelů jako velmi dobře hodnocenou a pro řízení vzdělávacího systému a snižování nerovností přínosnou.</w:t>
      </w:r>
    </w:p>
    <w:p w14:paraId="243E9B17" w14:textId="77777777" w:rsidR="00227CD5" w:rsidRPr="002B5A5B" w:rsidRDefault="00227CD5" w:rsidP="00227CD5">
      <w:pPr>
        <w:spacing w:before="120" w:after="0" w:line="240" w:lineRule="auto"/>
        <w:jc w:val="both"/>
      </w:pPr>
    </w:p>
    <w:p w14:paraId="1773E4E3" w14:textId="77777777" w:rsidR="003353A8" w:rsidRPr="00794426" w:rsidRDefault="003353A8" w:rsidP="00227CD5">
      <w:pPr>
        <w:spacing w:before="120" w:after="0" w:line="240" w:lineRule="auto"/>
        <w:jc w:val="both"/>
        <w:rPr>
          <w:b/>
          <w:bCs/>
        </w:rPr>
      </w:pPr>
      <w:r w:rsidRPr="00794426">
        <w:rPr>
          <w:b/>
          <w:bCs/>
        </w:rPr>
        <w:t>Analýza</w:t>
      </w:r>
    </w:p>
    <w:p w14:paraId="05B37DC7" w14:textId="754B9092" w:rsidR="0034320E" w:rsidRPr="0095680C" w:rsidRDefault="0009486D" w:rsidP="00227CD5">
      <w:pPr>
        <w:spacing w:before="120" w:after="0" w:line="240" w:lineRule="auto"/>
        <w:jc w:val="both"/>
        <w:rPr>
          <w:i/>
          <w:iCs/>
        </w:rPr>
      </w:pPr>
      <w:r w:rsidRPr="0095680C">
        <w:rPr>
          <w:i/>
          <w:iCs/>
        </w:rPr>
        <w:t>Bude doplněno.</w:t>
      </w:r>
    </w:p>
    <w:p w14:paraId="6489E839" w14:textId="56333635" w:rsidR="00616947" w:rsidRPr="00794426" w:rsidRDefault="00616947" w:rsidP="00227CD5">
      <w:pPr>
        <w:spacing w:before="120" w:after="0" w:line="240" w:lineRule="auto"/>
        <w:jc w:val="both"/>
        <w:rPr>
          <w:b/>
          <w:bCs/>
        </w:rPr>
      </w:pPr>
      <w:r w:rsidRPr="00794426">
        <w:rPr>
          <w:b/>
          <w:bCs/>
        </w:rPr>
        <w:t>Vyhodnocení DZ 2019-2023</w:t>
      </w:r>
    </w:p>
    <w:p w14:paraId="0799270A" w14:textId="549842B8" w:rsidR="0034320E" w:rsidRPr="0095680C" w:rsidRDefault="0009486D" w:rsidP="00227CD5">
      <w:pPr>
        <w:spacing w:before="120" w:after="0" w:line="240" w:lineRule="auto"/>
        <w:jc w:val="both"/>
        <w:rPr>
          <w:i/>
          <w:iCs/>
        </w:rPr>
      </w:pPr>
      <w:r w:rsidRPr="0095680C">
        <w:rPr>
          <w:i/>
          <w:iCs/>
        </w:rPr>
        <w:t>Bude doplněno.</w:t>
      </w:r>
    </w:p>
    <w:p w14:paraId="2AC498E7" w14:textId="1F3F3118" w:rsidR="00C020DA" w:rsidRDefault="00C020DA" w:rsidP="00227CD5">
      <w:pPr>
        <w:spacing w:before="120" w:after="0" w:line="240" w:lineRule="auto"/>
        <w:jc w:val="both"/>
        <w:textAlignment w:val="baseline"/>
        <w:rPr>
          <w:rFonts w:ascii="Calibri" w:eastAsia="Times New Roman" w:hAnsi="Calibri" w:cs="Calibri"/>
          <w:b/>
          <w:bCs/>
          <w:lang w:eastAsia="cs-CZ"/>
        </w:rPr>
      </w:pPr>
    </w:p>
    <w:p w14:paraId="564B1D77" w14:textId="0058B923" w:rsidR="00E808F7" w:rsidRDefault="00E808F7" w:rsidP="00227CD5">
      <w:pPr>
        <w:spacing w:before="120" w:after="0" w:line="240" w:lineRule="auto"/>
        <w:jc w:val="both"/>
        <w:textAlignment w:val="baseline"/>
        <w:rPr>
          <w:rFonts w:ascii="Calibri" w:eastAsia="Times New Roman" w:hAnsi="Calibri" w:cs="Calibri"/>
          <w:b/>
          <w:bCs/>
          <w:lang w:eastAsia="cs-CZ"/>
        </w:rPr>
      </w:pPr>
    </w:p>
    <w:p w14:paraId="66C33174" w14:textId="10D08B50" w:rsidR="00E808F7" w:rsidRDefault="00E808F7" w:rsidP="00227CD5">
      <w:pPr>
        <w:spacing w:before="120" w:after="0" w:line="240" w:lineRule="auto"/>
        <w:jc w:val="both"/>
        <w:textAlignment w:val="baseline"/>
        <w:rPr>
          <w:rFonts w:ascii="Calibri" w:eastAsia="Times New Roman" w:hAnsi="Calibri" w:cs="Calibri"/>
          <w:b/>
          <w:bCs/>
          <w:lang w:eastAsia="cs-CZ"/>
        </w:rPr>
      </w:pPr>
    </w:p>
    <w:p w14:paraId="2B7D3A41" w14:textId="77777777" w:rsidR="00227CD5" w:rsidRDefault="00227CD5" w:rsidP="00227CD5">
      <w:pPr>
        <w:spacing w:before="120" w:after="0" w:line="240" w:lineRule="auto"/>
        <w:jc w:val="both"/>
        <w:textAlignment w:val="baseline"/>
        <w:rPr>
          <w:rFonts w:ascii="Calibri" w:eastAsia="Times New Roman" w:hAnsi="Calibri" w:cs="Calibri"/>
          <w:b/>
          <w:bCs/>
          <w:lang w:eastAsia="cs-CZ"/>
        </w:rPr>
      </w:pPr>
    </w:p>
    <w:p w14:paraId="0F7C16F3" w14:textId="77777777" w:rsidR="00E808F7" w:rsidRDefault="00E808F7" w:rsidP="00227CD5">
      <w:pPr>
        <w:spacing w:before="120" w:after="0" w:line="240" w:lineRule="auto"/>
        <w:jc w:val="both"/>
        <w:textAlignment w:val="baseline"/>
        <w:rPr>
          <w:rFonts w:ascii="Calibri" w:eastAsia="Times New Roman" w:hAnsi="Calibri" w:cs="Calibri"/>
          <w:b/>
          <w:bCs/>
          <w:lang w:eastAsia="cs-CZ"/>
        </w:rPr>
      </w:pPr>
    </w:p>
    <w:p w14:paraId="6539BD77" w14:textId="655BE2D5" w:rsidR="00616947" w:rsidRDefault="00616947" w:rsidP="00227CD5">
      <w:pPr>
        <w:spacing w:before="120" w:after="0" w:line="240" w:lineRule="auto"/>
        <w:jc w:val="both"/>
        <w:textAlignment w:val="baseline"/>
        <w:rPr>
          <w:rFonts w:ascii="Calibri" w:eastAsia="Times New Roman" w:hAnsi="Calibri" w:cs="Calibri"/>
          <w:b/>
          <w:bCs/>
          <w:lang w:eastAsia="cs-CZ"/>
        </w:rPr>
      </w:pPr>
      <w:r>
        <w:rPr>
          <w:rFonts w:ascii="Calibri" w:eastAsia="Times New Roman" w:hAnsi="Calibri" w:cs="Calibri"/>
          <w:b/>
          <w:bCs/>
          <w:lang w:eastAsia="cs-CZ"/>
        </w:rPr>
        <w:lastRenderedPageBreak/>
        <w:t>Soubor opatření a klíčových aktivit</w:t>
      </w:r>
    </w:p>
    <w:p w14:paraId="1119E6F0" w14:textId="77777777" w:rsidR="00F47092" w:rsidRDefault="00F47092" w:rsidP="00227CD5">
      <w:pPr>
        <w:spacing w:before="120" w:after="0" w:line="240" w:lineRule="auto"/>
        <w:jc w:val="both"/>
        <w:textAlignment w:val="baseline"/>
        <w:rPr>
          <w:rFonts w:ascii="Calibri" w:eastAsia="Times New Roman" w:hAnsi="Calibri" w:cs="Calibri"/>
          <w:b/>
          <w:bCs/>
          <w:lang w:eastAsia="cs-CZ"/>
        </w:rPr>
      </w:pPr>
    </w:p>
    <w:tbl>
      <w:tblPr>
        <w:tblStyle w:val="Mkatabulky"/>
        <w:tblW w:w="0" w:type="auto"/>
        <w:tblLook w:val="04A0" w:firstRow="1" w:lastRow="0" w:firstColumn="1" w:lastColumn="0" w:noHBand="0" w:noVBand="1"/>
      </w:tblPr>
      <w:tblGrid>
        <w:gridCol w:w="846"/>
        <w:gridCol w:w="8216"/>
      </w:tblGrid>
      <w:tr w:rsidR="00616947" w:rsidRPr="0049557E" w14:paraId="4465B74A" w14:textId="77777777">
        <w:tc>
          <w:tcPr>
            <w:tcW w:w="846" w:type="dxa"/>
            <w:shd w:val="clear" w:color="auto" w:fill="DEEAF6" w:themeFill="accent5" w:themeFillTint="33"/>
          </w:tcPr>
          <w:p w14:paraId="7326670D" w14:textId="0ABF2CD9" w:rsidR="00616947" w:rsidRPr="00DD4B12" w:rsidRDefault="00616947" w:rsidP="00227CD5">
            <w:pPr>
              <w:spacing w:before="120"/>
              <w:jc w:val="both"/>
              <w:textAlignment w:val="baseline"/>
              <w:rPr>
                <w:rFonts w:ascii="Calibri" w:eastAsia="Times New Roman" w:hAnsi="Calibri" w:cs="Calibri"/>
                <w:b/>
                <w:bCs/>
                <w:lang w:eastAsia="cs-CZ"/>
              </w:rPr>
            </w:pPr>
            <w:r>
              <w:rPr>
                <w:rFonts w:ascii="Calibri" w:eastAsia="Times New Roman" w:hAnsi="Calibri" w:cs="Calibri"/>
                <w:b/>
                <w:bCs/>
                <w:lang w:eastAsia="cs-CZ"/>
              </w:rPr>
              <w:t>G</w:t>
            </w:r>
            <w:r w:rsidRPr="00DD4B12">
              <w:rPr>
                <w:rFonts w:ascii="Calibri" w:eastAsia="Times New Roman" w:hAnsi="Calibri" w:cs="Calibri"/>
                <w:b/>
                <w:bCs/>
                <w:lang w:eastAsia="cs-CZ"/>
              </w:rPr>
              <w:t>.1</w:t>
            </w:r>
          </w:p>
        </w:tc>
        <w:tc>
          <w:tcPr>
            <w:tcW w:w="8216" w:type="dxa"/>
          </w:tcPr>
          <w:p w14:paraId="234C6259" w14:textId="09B47540" w:rsidR="00616947" w:rsidRPr="00E30EAF" w:rsidRDefault="003E2928" w:rsidP="00227CD5">
            <w:pPr>
              <w:spacing w:before="120"/>
              <w:jc w:val="both"/>
              <w:textAlignment w:val="baseline"/>
              <w:rPr>
                <w:rFonts w:ascii="Calibri" w:eastAsia="Times New Roman" w:hAnsi="Calibri" w:cs="Calibri"/>
                <w:b/>
                <w:bCs/>
                <w:lang w:eastAsia="cs-CZ"/>
              </w:rPr>
            </w:pPr>
            <w:r w:rsidRPr="003E2928">
              <w:rPr>
                <w:rFonts w:ascii="Calibri" w:eastAsia="Times New Roman" w:hAnsi="Calibri" w:cs="Calibri"/>
                <w:b/>
                <w:bCs/>
                <w:lang w:eastAsia="cs-CZ"/>
              </w:rPr>
              <w:t>Střední článek podpory</w:t>
            </w:r>
          </w:p>
        </w:tc>
      </w:tr>
      <w:tr w:rsidR="00616947" w:rsidRPr="0049557E" w14:paraId="25419B5D" w14:textId="77777777">
        <w:tc>
          <w:tcPr>
            <w:tcW w:w="846" w:type="dxa"/>
            <w:shd w:val="clear" w:color="auto" w:fill="DEEAF6" w:themeFill="accent5" w:themeFillTint="33"/>
          </w:tcPr>
          <w:p w14:paraId="0D356C40" w14:textId="19F27AC9" w:rsidR="00616947" w:rsidRPr="00DD4B12" w:rsidRDefault="00616947" w:rsidP="00227CD5">
            <w:pPr>
              <w:spacing w:before="120"/>
              <w:jc w:val="both"/>
              <w:textAlignment w:val="baseline"/>
              <w:rPr>
                <w:rFonts w:ascii="Calibri" w:eastAsia="Times New Roman" w:hAnsi="Calibri" w:cs="Calibri"/>
                <w:b/>
                <w:bCs/>
                <w:lang w:eastAsia="cs-CZ"/>
              </w:rPr>
            </w:pPr>
            <w:r>
              <w:rPr>
                <w:rFonts w:ascii="Calibri" w:eastAsia="Times New Roman" w:hAnsi="Calibri" w:cs="Calibri"/>
                <w:b/>
                <w:bCs/>
                <w:lang w:eastAsia="cs-CZ"/>
              </w:rPr>
              <w:t>G</w:t>
            </w:r>
            <w:r w:rsidRPr="00DD4B12">
              <w:rPr>
                <w:rFonts w:ascii="Calibri" w:eastAsia="Times New Roman" w:hAnsi="Calibri" w:cs="Calibri"/>
                <w:b/>
                <w:bCs/>
                <w:lang w:eastAsia="cs-CZ"/>
              </w:rPr>
              <w:t>.2</w:t>
            </w:r>
          </w:p>
        </w:tc>
        <w:tc>
          <w:tcPr>
            <w:tcW w:w="8216" w:type="dxa"/>
          </w:tcPr>
          <w:p w14:paraId="558688F9" w14:textId="525E0513" w:rsidR="00616947" w:rsidRPr="00E30EAF" w:rsidRDefault="00CF6BA5" w:rsidP="00227CD5">
            <w:pPr>
              <w:spacing w:before="120"/>
              <w:jc w:val="both"/>
              <w:textAlignment w:val="baseline"/>
              <w:rPr>
                <w:rFonts w:ascii="Calibri" w:eastAsia="Times New Roman" w:hAnsi="Calibri" w:cs="Calibri"/>
                <w:b/>
                <w:bCs/>
                <w:lang w:eastAsia="cs-CZ"/>
              </w:rPr>
            </w:pPr>
            <w:r w:rsidRPr="00CF6BA5">
              <w:rPr>
                <w:rFonts w:ascii="Calibri" w:eastAsia="Times New Roman" w:hAnsi="Calibri" w:cs="Calibri"/>
                <w:b/>
                <w:bCs/>
                <w:lang w:eastAsia="cs-CZ"/>
              </w:rPr>
              <w:t>Zefektivnění činnosti škol a školských zařízení</w:t>
            </w:r>
          </w:p>
        </w:tc>
      </w:tr>
      <w:tr w:rsidR="00616947" w:rsidRPr="0049557E" w14:paraId="7E765F9E" w14:textId="77777777">
        <w:tc>
          <w:tcPr>
            <w:tcW w:w="846" w:type="dxa"/>
            <w:shd w:val="clear" w:color="auto" w:fill="DEEAF6" w:themeFill="accent5" w:themeFillTint="33"/>
          </w:tcPr>
          <w:p w14:paraId="60F20FA2" w14:textId="407B94B8" w:rsidR="00616947" w:rsidRPr="00DD4B12" w:rsidRDefault="00616947" w:rsidP="00227CD5">
            <w:pPr>
              <w:spacing w:before="120"/>
              <w:jc w:val="both"/>
              <w:textAlignment w:val="baseline"/>
              <w:rPr>
                <w:rFonts w:ascii="Calibri" w:eastAsia="Times New Roman" w:hAnsi="Calibri" w:cs="Calibri"/>
                <w:b/>
                <w:bCs/>
                <w:lang w:eastAsia="cs-CZ"/>
              </w:rPr>
            </w:pPr>
            <w:r>
              <w:rPr>
                <w:rFonts w:ascii="Calibri" w:eastAsia="Times New Roman" w:hAnsi="Calibri" w:cs="Calibri"/>
                <w:b/>
                <w:bCs/>
                <w:lang w:eastAsia="cs-CZ"/>
              </w:rPr>
              <w:t>G</w:t>
            </w:r>
            <w:r w:rsidRPr="00DD4B12">
              <w:rPr>
                <w:rFonts w:ascii="Calibri" w:eastAsia="Times New Roman" w:hAnsi="Calibri" w:cs="Calibri"/>
                <w:b/>
                <w:bCs/>
                <w:lang w:eastAsia="cs-CZ"/>
              </w:rPr>
              <w:t>.3</w:t>
            </w:r>
          </w:p>
        </w:tc>
        <w:tc>
          <w:tcPr>
            <w:tcW w:w="8216" w:type="dxa"/>
          </w:tcPr>
          <w:p w14:paraId="414E9351" w14:textId="42D285AD" w:rsidR="00616947" w:rsidRPr="00E30EAF" w:rsidRDefault="007351B2" w:rsidP="00227CD5">
            <w:pPr>
              <w:spacing w:before="120"/>
              <w:jc w:val="both"/>
              <w:textAlignment w:val="baseline"/>
              <w:rPr>
                <w:rFonts w:ascii="Calibri" w:eastAsia="Times New Roman" w:hAnsi="Calibri" w:cs="Calibri"/>
                <w:b/>
                <w:bCs/>
                <w:lang w:eastAsia="cs-CZ"/>
              </w:rPr>
            </w:pPr>
            <w:r w:rsidRPr="007351B2">
              <w:rPr>
                <w:rFonts w:ascii="Calibri" w:eastAsia="Times New Roman" w:hAnsi="Calibri" w:cs="Calibri"/>
                <w:b/>
                <w:bCs/>
                <w:lang w:eastAsia="cs-CZ"/>
              </w:rPr>
              <w:t xml:space="preserve">Evidence </w:t>
            </w:r>
            <w:proofErr w:type="spellStart"/>
            <w:r w:rsidRPr="007351B2">
              <w:rPr>
                <w:rFonts w:ascii="Calibri" w:eastAsia="Times New Roman" w:hAnsi="Calibri" w:cs="Calibri"/>
                <w:b/>
                <w:bCs/>
                <w:lang w:eastAsia="cs-CZ"/>
              </w:rPr>
              <w:t>based</w:t>
            </w:r>
            <w:proofErr w:type="spellEnd"/>
            <w:r w:rsidRPr="007351B2">
              <w:rPr>
                <w:rFonts w:ascii="Calibri" w:eastAsia="Times New Roman" w:hAnsi="Calibri" w:cs="Calibri"/>
                <w:b/>
                <w:bCs/>
                <w:lang w:eastAsia="cs-CZ"/>
              </w:rPr>
              <w:t xml:space="preserve"> </w:t>
            </w:r>
            <w:proofErr w:type="spellStart"/>
            <w:r w:rsidRPr="007351B2">
              <w:rPr>
                <w:rFonts w:ascii="Calibri" w:eastAsia="Times New Roman" w:hAnsi="Calibri" w:cs="Calibri"/>
                <w:b/>
                <w:bCs/>
                <w:lang w:eastAsia="cs-CZ"/>
              </w:rPr>
              <w:t>policy</w:t>
            </w:r>
            <w:proofErr w:type="spellEnd"/>
          </w:p>
        </w:tc>
      </w:tr>
      <w:tr w:rsidR="008C549B" w:rsidRPr="0049557E" w14:paraId="7A1B5646" w14:textId="77777777">
        <w:tc>
          <w:tcPr>
            <w:tcW w:w="846" w:type="dxa"/>
            <w:shd w:val="clear" w:color="auto" w:fill="DEEAF6" w:themeFill="accent5" w:themeFillTint="33"/>
          </w:tcPr>
          <w:p w14:paraId="3ACF6A91" w14:textId="538128D7" w:rsidR="008C549B" w:rsidRDefault="008C549B" w:rsidP="00227CD5">
            <w:pPr>
              <w:spacing w:before="120"/>
              <w:jc w:val="both"/>
              <w:textAlignment w:val="baseline"/>
              <w:rPr>
                <w:rFonts w:ascii="Calibri" w:eastAsia="Times New Roman" w:hAnsi="Calibri" w:cs="Calibri"/>
                <w:b/>
                <w:bCs/>
                <w:lang w:eastAsia="cs-CZ"/>
              </w:rPr>
            </w:pPr>
            <w:r>
              <w:rPr>
                <w:rFonts w:ascii="Calibri" w:eastAsia="Times New Roman" w:hAnsi="Calibri" w:cs="Calibri"/>
                <w:b/>
                <w:bCs/>
                <w:lang w:eastAsia="cs-CZ"/>
              </w:rPr>
              <w:t>G.4</w:t>
            </w:r>
          </w:p>
        </w:tc>
        <w:tc>
          <w:tcPr>
            <w:tcW w:w="8216" w:type="dxa"/>
          </w:tcPr>
          <w:p w14:paraId="423804C2" w14:textId="05C9A66E" w:rsidR="008C549B" w:rsidRPr="007351B2" w:rsidRDefault="008C549B" w:rsidP="00227CD5">
            <w:pPr>
              <w:spacing w:before="120"/>
              <w:jc w:val="both"/>
              <w:textAlignment w:val="baseline"/>
              <w:rPr>
                <w:rFonts w:ascii="Calibri" w:eastAsia="Times New Roman" w:hAnsi="Calibri" w:cs="Calibri"/>
                <w:b/>
                <w:bCs/>
                <w:lang w:eastAsia="cs-CZ"/>
              </w:rPr>
            </w:pPr>
            <w:r>
              <w:rPr>
                <w:b/>
                <w:bCs/>
              </w:rPr>
              <w:t>Optimalizace školského rejstříku</w:t>
            </w:r>
          </w:p>
        </w:tc>
      </w:tr>
    </w:tbl>
    <w:p w14:paraId="1E3F1E65" w14:textId="77777777" w:rsidR="00616947" w:rsidRDefault="00616947" w:rsidP="00227CD5">
      <w:pPr>
        <w:spacing w:before="120" w:after="0" w:line="240" w:lineRule="auto"/>
        <w:jc w:val="both"/>
        <w:textAlignment w:val="baseline"/>
        <w:rPr>
          <w:rFonts w:ascii="Calibri" w:eastAsia="Times New Roman" w:hAnsi="Calibri" w:cs="Calibri"/>
          <w:b/>
          <w:bCs/>
          <w:lang w:eastAsia="cs-CZ"/>
        </w:rPr>
      </w:pPr>
    </w:p>
    <w:p w14:paraId="00A6B8A5" w14:textId="30AA7EDA" w:rsidR="00511334" w:rsidRPr="008D7517" w:rsidRDefault="00511334" w:rsidP="00227CD5">
      <w:pPr>
        <w:spacing w:before="120" w:after="0" w:line="240" w:lineRule="auto"/>
        <w:jc w:val="both"/>
        <w:rPr>
          <w:b/>
          <w:bCs/>
        </w:rPr>
      </w:pPr>
      <w:r w:rsidRPr="172F14F2">
        <w:rPr>
          <w:b/>
          <w:bCs/>
        </w:rPr>
        <w:t xml:space="preserve">Opatření G.1 </w:t>
      </w:r>
      <w:r w:rsidR="00F90FDA" w:rsidRPr="172F14F2">
        <w:rPr>
          <w:b/>
          <w:bCs/>
        </w:rPr>
        <w:t>Střední článek podpory</w:t>
      </w:r>
    </w:p>
    <w:p w14:paraId="1B40935A" w14:textId="78B38C00" w:rsidR="007F45BD" w:rsidRDefault="0048447A" w:rsidP="00227CD5">
      <w:pPr>
        <w:spacing w:before="120" w:after="0" w:line="240" w:lineRule="auto"/>
        <w:jc w:val="both"/>
        <w:rPr>
          <w:rFonts w:cstheme="minorHAnsi"/>
        </w:rPr>
      </w:pPr>
      <w:r>
        <w:rPr>
          <w:rFonts w:cstheme="minorHAnsi"/>
        </w:rPr>
        <w:t xml:space="preserve">Cílem opatření je </w:t>
      </w:r>
      <w:r w:rsidR="00DF5439">
        <w:rPr>
          <w:rFonts w:cstheme="minorHAnsi"/>
        </w:rPr>
        <w:t>poskytovat cílenou</w:t>
      </w:r>
      <w:r w:rsidR="001A2C3A">
        <w:rPr>
          <w:rFonts w:cstheme="minorHAnsi"/>
        </w:rPr>
        <w:t xml:space="preserve"> </w:t>
      </w:r>
      <w:r w:rsidR="00A819F0">
        <w:rPr>
          <w:rFonts w:cstheme="minorHAnsi"/>
        </w:rPr>
        <w:t xml:space="preserve">centrální a </w:t>
      </w:r>
      <w:r w:rsidR="00F83DBE">
        <w:rPr>
          <w:rFonts w:cstheme="minorHAnsi"/>
        </w:rPr>
        <w:t>regionální</w:t>
      </w:r>
      <w:r w:rsidR="00A819F0">
        <w:rPr>
          <w:rFonts w:cstheme="minorHAnsi"/>
        </w:rPr>
        <w:t xml:space="preserve"> </w:t>
      </w:r>
      <w:r w:rsidR="00C322EE">
        <w:rPr>
          <w:rFonts w:cstheme="minorHAnsi"/>
        </w:rPr>
        <w:t xml:space="preserve">metodickou </w:t>
      </w:r>
      <w:r w:rsidR="00DF5439">
        <w:rPr>
          <w:rFonts w:cstheme="minorHAnsi"/>
        </w:rPr>
        <w:t xml:space="preserve">podporu školám </w:t>
      </w:r>
      <w:r w:rsidR="00CE246E">
        <w:rPr>
          <w:rFonts w:cstheme="minorHAnsi"/>
        </w:rPr>
        <w:t>i zřizovatelům</w:t>
      </w:r>
      <w:r w:rsidR="00DF5439">
        <w:rPr>
          <w:rFonts w:cstheme="minorHAnsi"/>
        </w:rPr>
        <w:t xml:space="preserve"> </w:t>
      </w:r>
      <w:r w:rsidR="001A2C3A">
        <w:rPr>
          <w:rFonts w:cstheme="minorHAnsi"/>
        </w:rPr>
        <w:t xml:space="preserve">prostřednictvím </w:t>
      </w:r>
      <w:r>
        <w:rPr>
          <w:rFonts w:cstheme="minorHAnsi"/>
        </w:rPr>
        <w:t>střední</w:t>
      </w:r>
      <w:r w:rsidR="001A2C3A">
        <w:rPr>
          <w:rFonts w:cstheme="minorHAnsi"/>
        </w:rPr>
        <w:t>ho</w:t>
      </w:r>
      <w:r>
        <w:rPr>
          <w:rFonts w:cstheme="minorHAnsi"/>
        </w:rPr>
        <w:t xml:space="preserve"> článk</w:t>
      </w:r>
      <w:r w:rsidR="001A2C3A">
        <w:rPr>
          <w:rFonts w:cstheme="minorHAnsi"/>
        </w:rPr>
        <w:t>u</w:t>
      </w:r>
      <w:r w:rsidR="007F73B3" w:rsidRPr="007F73B3">
        <w:rPr>
          <w:rFonts w:cstheme="minorHAnsi"/>
        </w:rPr>
        <w:t xml:space="preserve"> na celé</w:t>
      </w:r>
      <w:r w:rsidR="001A2C3A">
        <w:rPr>
          <w:rFonts w:cstheme="minorHAnsi"/>
        </w:rPr>
        <w:t>m</w:t>
      </w:r>
      <w:r w:rsidR="007F73B3" w:rsidRPr="007F73B3">
        <w:rPr>
          <w:rFonts w:cstheme="minorHAnsi"/>
        </w:rPr>
        <w:t xml:space="preserve"> území ČR</w:t>
      </w:r>
      <w:r w:rsidR="00126BCF">
        <w:rPr>
          <w:rFonts w:cstheme="minorHAnsi"/>
        </w:rPr>
        <w:t xml:space="preserve"> a </w:t>
      </w:r>
      <w:r w:rsidR="005D101A">
        <w:rPr>
          <w:rFonts w:cstheme="minorHAnsi"/>
        </w:rPr>
        <w:t xml:space="preserve">zprostředkovávat </w:t>
      </w:r>
      <w:r w:rsidR="006832AB">
        <w:rPr>
          <w:rFonts w:cstheme="minorHAnsi"/>
        </w:rPr>
        <w:t>komunikaci</w:t>
      </w:r>
      <w:r w:rsidR="005D101A">
        <w:rPr>
          <w:rFonts w:cstheme="minorHAnsi"/>
        </w:rPr>
        <w:t xml:space="preserve"> mezi centrem a</w:t>
      </w:r>
      <w:r w:rsidR="002660A8">
        <w:rPr>
          <w:rFonts w:cstheme="minorHAnsi"/>
        </w:rPr>
        <w:t> </w:t>
      </w:r>
      <w:r w:rsidR="006832AB">
        <w:rPr>
          <w:rFonts w:cstheme="minorHAnsi"/>
        </w:rPr>
        <w:t>územími</w:t>
      </w:r>
      <w:r w:rsidR="0070225C">
        <w:rPr>
          <w:rFonts w:cstheme="minorHAnsi"/>
        </w:rPr>
        <w:t xml:space="preserve">, a to </w:t>
      </w:r>
      <w:r w:rsidR="00556B24">
        <w:rPr>
          <w:rFonts w:cstheme="minorHAnsi"/>
        </w:rPr>
        <w:t>v rámci</w:t>
      </w:r>
      <w:r w:rsidR="007F73B3" w:rsidRPr="007F73B3">
        <w:rPr>
          <w:rFonts w:cstheme="minorHAnsi"/>
        </w:rPr>
        <w:t xml:space="preserve"> </w:t>
      </w:r>
      <w:r w:rsidR="0070225C">
        <w:rPr>
          <w:rFonts w:cstheme="minorHAnsi"/>
        </w:rPr>
        <w:t xml:space="preserve">realizace </w:t>
      </w:r>
      <w:r w:rsidR="007F73B3" w:rsidRPr="007F73B3">
        <w:rPr>
          <w:rFonts w:cstheme="minorHAnsi"/>
        </w:rPr>
        <w:t xml:space="preserve">individuálního </w:t>
      </w:r>
      <w:r w:rsidR="001B27B4">
        <w:t xml:space="preserve">projektu systémového </w:t>
      </w:r>
      <w:r w:rsidR="007F73B3" w:rsidRPr="007F73B3">
        <w:rPr>
          <w:rFonts w:cstheme="minorHAnsi"/>
        </w:rPr>
        <w:t>Střední článek podpory</w:t>
      </w:r>
      <w:r w:rsidR="0031199D">
        <w:rPr>
          <w:rFonts w:cstheme="minorHAnsi"/>
        </w:rPr>
        <w:t xml:space="preserve"> </w:t>
      </w:r>
      <w:r w:rsidR="0031199D">
        <w:t>z</w:t>
      </w:r>
      <w:r w:rsidR="00F47092">
        <w:t> </w:t>
      </w:r>
      <w:r w:rsidR="0031199D">
        <w:t>OP</w:t>
      </w:r>
      <w:r w:rsidR="00F47092">
        <w:t> </w:t>
      </w:r>
      <w:r w:rsidR="0031199D">
        <w:t>JAK</w:t>
      </w:r>
      <w:r w:rsidR="001B27B4">
        <w:rPr>
          <w:rFonts w:cstheme="minorHAnsi"/>
        </w:rPr>
        <w:t>.</w:t>
      </w:r>
      <w:r w:rsidR="00D14C24">
        <w:rPr>
          <w:rFonts w:cstheme="minorHAnsi"/>
        </w:rPr>
        <w:t xml:space="preserve"> </w:t>
      </w:r>
      <w:r w:rsidR="000C5644" w:rsidRPr="000C5644">
        <w:rPr>
          <w:rFonts w:cstheme="minorHAnsi"/>
        </w:rPr>
        <w:t>Celoplošné rozšíření středního článku naváže na pilotáž, kter</w:t>
      </w:r>
      <w:r w:rsidR="000864BD">
        <w:rPr>
          <w:rFonts w:cstheme="minorHAnsi"/>
        </w:rPr>
        <w:t>á</w:t>
      </w:r>
      <w:r w:rsidR="000C5644" w:rsidRPr="000C5644">
        <w:rPr>
          <w:rFonts w:cstheme="minorHAnsi"/>
        </w:rPr>
        <w:t xml:space="preserve"> probíhal</w:t>
      </w:r>
      <w:r w:rsidR="000864BD">
        <w:rPr>
          <w:rFonts w:cstheme="minorHAnsi"/>
        </w:rPr>
        <w:t>a</w:t>
      </w:r>
      <w:r w:rsidR="000C5644" w:rsidRPr="000C5644">
        <w:rPr>
          <w:rFonts w:cstheme="minorHAnsi"/>
        </w:rPr>
        <w:t xml:space="preserve"> v letech 2021-2023 v</w:t>
      </w:r>
      <w:r w:rsidR="00693D2A">
        <w:rPr>
          <w:rFonts w:cstheme="minorHAnsi"/>
        </w:rPr>
        <w:t> </w:t>
      </w:r>
      <w:r w:rsidR="000C5644" w:rsidRPr="000C5644">
        <w:rPr>
          <w:rFonts w:cstheme="minorHAnsi"/>
        </w:rPr>
        <w:t>okresech Semily a</w:t>
      </w:r>
      <w:r w:rsidR="000864BD">
        <w:rPr>
          <w:rFonts w:cstheme="minorHAnsi"/>
        </w:rPr>
        <w:t> </w:t>
      </w:r>
      <w:r w:rsidR="000C5644" w:rsidRPr="000C5644">
        <w:rPr>
          <w:rFonts w:cstheme="minorHAnsi"/>
        </w:rPr>
        <w:t xml:space="preserve">Svitavy. </w:t>
      </w:r>
      <w:r w:rsidR="00F564B6">
        <w:rPr>
          <w:rFonts w:cstheme="minorHAnsi"/>
        </w:rPr>
        <w:t>Zkušenosti z pilotního projektu prokázaly</w:t>
      </w:r>
      <w:r w:rsidR="000864BD">
        <w:rPr>
          <w:rFonts w:cstheme="minorHAnsi"/>
        </w:rPr>
        <w:t xml:space="preserve">, že </w:t>
      </w:r>
      <w:r w:rsidR="000C5644" w:rsidRPr="000C5644">
        <w:rPr>
          <w:rFonts w:cstheme="minorHAnsi"/>
        </w:rPr>
        <w:t>fungování středního článku podpory a</w:t>
      </w:r>
      <w:r w:rsidR="00F564B6">
        <w:rPr>
          <w:rFonts w:cstheme="minorHAnsi"/>
        </w:rPr>
        <w:t> </w:t>
      </w:r>
      <w:r w:rsidR="000C5644" w:rsidRPr="000C5644">
        <w:rPr>
          <w:rFonts w:cstheme="minorHAnsi"/>
        </w:rPr>
        <w:t xml:space="preserve">jeho metodické vedení </w:t>
      </w:r>
      <w:r w:rsidR="003A4C8D">
        <w:rPr>
          <w:rFonts w:cstheme="minorHAnsi"/>
        </w:rPr>
        <w:t>j</w:t>
      </w:r>
      <w:r w:rsidR="00953C09">
        <w:rPr>
          <w:rFonts w:cstheme="minorHAnsi"/>
        </w:rPr>
        <w:t>e</w:t>
      </w:r>
      <w:r w:rsidR="003A4C8D">
        <w:rPr>
          <w:rFonts w:cstheme="minorHAnsi"/>
        </w:rPr>
        <w:t xml:space="preserve"> </w:t>
      </w:r>
      <w:r w:rsidR="000C5644" w:rsidRPr="000C5644">
        <w:rPr>
          <w:rFonts w:cstheme="minorHAnsi"/>
        </w:rPr>
        <w:t>důležitým prvkem pro zvýšení kvality škol.</w:t>
      </w:r>
      <w:r w:rsidR="00E837BA">
        <w:rPr>
          <w:rFonts w:cstheme="minorHAnsi"/>
        </w:rPr>
        <w:t xml:space="preserve"> </w:t>
      </w:r>
    </w:p>
    <w:p w14:paraId="5F01937D" w14:textId="7C9A0E61" w:rsidR="00A414E1" w:rsidRDefault="00770A66" w:rsidP="00227CD5">
      <w:pPr>
        <w:spacing w:before="120" w:after="0" w:line="240" w:lineRule="auto"/>
        <w:jc w:val="both"/>
      </w:pPr>
      <w:r w:rsidRPr="4C1160F9">
        <w:t>K</w:t>
      </w:r>
      <w:r w:rsidR="004F2C29" w:rsidRPr="4C1160F9">
        <w:t xml:space="preserve">e zvýšení odbornosti při </w:t>
      </w:r>
      <w:r w:rsidRPr="4C1160F9">
        <w:t xml:space="preserve">řízení </w:t>
      </w:r>
      <w:r w:rsidR="00F46BCE" w:rsidRPr="4C1160F9">
        <w:t xml:space="preserve">vzdělávacího systému přispěje </w:t>
      </w:r>
      <w:r w:rsidR="00002803" w:rsidRPr="4C1160F9">
        <w:t xml:space="preserve">rovněž </w:t>
      </w:r>
      <w:r w:rsidR="004F2C29" w:rsidRPr="4C1160F9">
        <w:t xml:space="preserve">systematická příprava </w:t>
      </w:r>
      <w:r w:rsidR="00A97A86" w:rsidRPr="4C1160F9">
        <w:t xml:space="preserve">pracovníků MŠMT, </w:t>
      </w:r>
      <w:r w:rsidR="004F2C29">
        <w:t>odborů školství na krajských a městských úřadech a pracovníkům přímo řízených organizací MŠMT</w:t>
      </w:r>
      <w:r w:rsidR="004F2C29" w:rsidRPr="4C1160F9">
        <w:t xml:space="preserve"> </w:t>
      </w:r>
      <w:r w:rsidR="00B40278" w:rsidRPr="4C1160F9">
        <w:t>i odborné veřejnosti</w:t>
      </w:r>
      <w:r w:rsidR="005F1AAE" w:rsidRPr="4C1160F9">
        <w:t>. Pro tyto akt</w:t>
      </w:r>
      <w:r w:rsidR="00DA701D" w:rsidRPr="4C1160F9">
        <w:t>é</w:t>
      </w:r>
      <w:r w:rsidR="005F1AAE" w:rsidRPr="4C1160F9">
        <w:t>ry bude</w:t>
      </w:r>
      <w:r w:rsidR="00A63EF0" w:rsidRPr="4C1160F9">
        <w:t xml:space="preserve"> v</w:t>
      </w:r>
      <w:r w:rsidR="005F1AAE" w:rsidRPr="4C1160F9">
        <w:t>y</w:t>
      </w:r>
      <w:r w:rsidR="00A63EF0" w:rsidRPr="4C1160F9">
        <w:t xml:space="preserve">tvořen modulový vzdělávací kurz </w:t>
      </w:r>
      <w:r w:rsidR="00A414E1" w:rsidRPr="4C1160F9">
        <w:t xml:space="preserve">rozvíjející </w:t>
      </w:r>
      <w:r w:rsidR="00A414E1">
        <w:t>kompetence v oblasti strategického plánování a řízení vzdělávací politiky.</w:t>
      </w:r>
    </w:p>
    <w:p w14:paraId="62DE7F60" w14:textId="2CF7949A" w:rsidR="00042B31" w:rsidRDefault="00554234" w:rsidP="00227CD5">
      <w:pPr>
        <w:spacing w:before="120" w:after="0" w:line="240" w:lineRule="auto"/>
        <w:jc w:val="both"/>
        <w:rPr>
          <w:rFonts w:cstheme="minorHAnsi"/>
        </w:rPr>
      </w:pPr>
      <w:r>
        <w:rPr>
          <w:rFonts w:cstheme="minorHAnsi"/>
        </w:rPr>
        <w:t xml:space="preserve">Opatření naplňuje </w:t>
      </w:r>
      <w:r w:rsidR="00F564B6">
        <w:rPr>
          <w:rFonts w:cstheme="minorHAnsi"/>
        </w:rPr>
        <w:t xml:space="preserve">čtvrtou </w:t>
      </w:r>
      <w:r>
        <w:rPr>
          <w:rFonts w:cstheme="minorHAnsi"/>
        </w:rPr>
        <w:t xml:space="preserve">strategickou linii Strategie 2030+ </w:t>
      </w:r>
      <w:r w:rsidRPr="00554234">
        <w:rPr>
          <w:rFonts w:cstheme="minorHAnsi"/>
        </w:rPr>
        <w:t>Zvýšení odborných</w:t>
      </w:r>
      <w:r>
        <w:rPr>
          <w:rFonts w:cstheme="minorHAnsi"/>
        </w:rPr>
        <w:t xml:space="preserve"> </w:t>
      </w:r>
      <w:r w:rsidRPr="00554234">
        <w:rPr>
          <w:rFonts w:cstheme="minorHAnsi"/>
        </w:rPr>
        <w:t>kapacit, důvěry a</w:t>
      </w:r>
      <w:r w:rsidR="00F564B6">
        <w:rPr>
          <w:rFonts w:cstheme="minorHAnsi"/>
        </w:rPr>
        <w:t> </w:t>
      </w:r>
      <w:r w:rsidRPr="00554234">
        <w:rPr>
          <w:rFonts w:cstheme="minorHAnsi"/>
        </w:rPr>
        <w:t>vzájemné spolupráce</w:t>
      </w:r>
      <w:r w:rsidR="00C02362">
        <w:rPr>
          <w:rFonts w:cstheme="minorHAnsi"/>
        </w:rPr>
        <w:t>.</w:t>
      </w:r>
      <w:r w:rsidR="00F47A3A">
        <w:rPr>
          <w:rFonts w:cstheme="minorHAnsi"/>
        </w:rPr>
        <w:t xml:space="preserve"> </w:t>
      </w:r>
    </w:p>
    <w:p w14:paraId="162197ED" w14:textId="41BE7D30" w:rsidR="007C320C" w:rsidRDefault="00511334" w:rsidP="00227CD5">
      <w:pPr>
        <w:spacing w:before="120" w:after="0" w:line="240" w:lineRule="auto"/>
        <w:jc w:val="both"/>
        <w:rPr>
          <w:b/>
          <w:bCs/>
        </w:rPr>
      </w:pPr>
      <w:r w:rsidRPr="4C1160F9">
        <w:rPr>
          <w:b/>
          <w:bCs/>
        </w:rPr>
        <w:t xml:space="preserve">Klíčová aktivita </w:t>
      </w:r>
      <w:r w:rsidR="007C320C" w:rsidRPr="4C1160F9">
        <w:rPr>
          <w:b/>
          <w:bCs/>
        </w:rPr>
        <w:t>G</w:t>
      </w:r>
      <w:r w:rsidRPr="4C1160F9">
        <w:rPr>
          <w:b/>
          <w:bCs/>
        </w:rPr>
        <w:t xml:space="preserve">.1.1 </w:t>
      </w:r>
      <w:bookmarkStart w:id="0" w:name="_Hlk118469742"/>
      <w:r w:rsidR="007C320C" w:rsidRPr="4C1160F9">
        <w:rPr>
          <w:b/>
          <w:bCs/>
        </w:rPr>
        <w:t xml:space="preserve">Implementace Středního článku </w:t>
      </w:r>
      <w:r w:rsidR="00623ACF" w:rsidRPr="4C1160F9">
        <w:rPr>
          <w:b/>
          <w:bCs/>
        </w:rPr>
        <w:t>podpory</w:t>
      </w:r>
    </w:p>
    <w:p w14:paraId="6EFD51AE" w14:textId="32BF7604" w:rsidR="3A937E41" w:rsidRDefault="3A937E41" w:rsidP="00227CD5">
      <w:pPr>
        <w:spacing w:before="120" w:after="0" w:line="240" w:lineRule="auto"/>
        <w:jc w:val="both"/>
        <w:rPr>
          <w:rFonts w:ascii="Calibri" w:eastAsia="Calibri" w:hAnsi="Calibri" w:cs="Calibri"/>
          <w:color w:val="000000" w:themeColor="text1"/>
        </w:rPr>
      </w:pPr>
      <w:r w:rsidRPr="548B469C">
        <w:rPr>
          <w:rFonts w:ascii="Calibri" w:eastAsia="Calibri" w:hAnsi="Calibri" w:cs="Calibri"/>
          <w:color w:val="000000" w:themeColor="text1"/>
        </w:rPr>
        <w:t>Střední článek je strukturní prvek podpory v institucionální oblasti, který se zasadí o profesionalizaci vedení škol i výkonu role zřizovatelů, efektivní nastavení vzdělávací soustavy, vytváření rovných podmínek pro vzdělávání a v</w:t>
      </w:r>
      <w:r w:rsidR="00F47092">
        <w:rPr>
          <w:rFonts w:ascii="Calibri" w:eastAsia="Calibri" w:hAnsi="Calibri" w:cs="Calibri"/>
          <w:color w:val="000000" w:themeColor="text1"/>
        </w:rPr>
        <w:t> </w:t>
      </w:r>
      <w:r w:rsidRPr="548B469C">
        <w:rPr>
          <w:rFonts w:ascii="Calibri" w:eastAsia="Calibri" w:hAnsi="Calibri" w:cs="Calibri"/>
          <w:color w:val="000000" w:themeColor="text1"/>
        </w:rPr>
        <w:t>důsledku</w:t>
      </w:r>
      <w:r w:rsidR="00F47092">
        <w:rPr>
          <w:rFonts w:ascii="Calibri" w:eastAsia="Calibri" w:hAnsi="Calibri" w:cs="Calibri"/>
          <w:color w:val="000000" w:themeColor="text1"/>
        </w:rPr>
        <w:t>,</w:t>
      </w:r>
      <w:r w:rsidRPr="548B469C">
        <w:rPr>
          <w:rFonts w:ascii="Calibri" w:eastAsia="Calibri" w:hAnsi="Calibri" w:cs="Calibri"/>
          <w:color w:val="000000" w:themeColor="text1"/>
        </w:rPr>
        <w:t xml:space="preserve"> tak přispěje k naplňování cílů Strategie 2030+ a zvyšování kvality vzdělávání v ČR. V rá</w:t>
      </w:r>
      <w:r w:rsidR="14E7C73C" w:rsidRPr="548B469C">
        <w:rPr>
          <w:rFonts w:ascii="Calibri" w:eastAsia="Calibri" w:hAnsi="Calibri" w:cs="Calibri"/>
          <w:color w:val="000000" w:themeColor="text1"/>
        </w:rPr>
        <w:t>m</w:t>
      </w:r>
      <w:r w:rsidRPr="548B469C">
        <w:rPr>
          <w:rFonts w:ascii="Calibri" w:eastAsia="Calibri" w:hAnsi="Calibri" w:cs="Calibri"/>
          <w:color w:val="000000" w:themeColor="text1"/>
        </w:rPr>
        <w:t xml:space="preserve">ci </w:t>
      </w:r>
      <w:r w:rsidR="6688D268" w:rsidRPr="548B469C">
        <w:rPr>
          <w:rFonts w:ascii="Calibri" w:eastAsia="Calibri" w:hAnsi="Calibri" w:cs="Calibri"/>
          <w:color w:val="000000" w:themeColor="text1"/>
        </w:rPr>
        <w:t>celé České republiky bude pracovat c</w:t>
      </w:r>
      <w:r w:rsidRPr="548B469C">
        <w:rPr>
          <w:rFonts w:ascii="Calibri" w:eastAsia="Calibri" w:hAnsi="Calibri" w:cs="Calibri"/>
          <w:color w:val="000000" w:themeColor="text1"/>
        </w:rPr>
        <w:t>entrální tým</w:t>
      </w:r>
      <w:r w:rsidR="4E1973AC" w:rsidRPr="548B469C">
        <w:rPr>
          <w:rFonts w:ascii="Calibri" w:eastAsia="Calibri" w:hAnsi="Calibri" w:cs="Calibri"/>
          <w:color w:val="000000" w:themeColor="text1"/>
        </w:rPr>
        <w:t>, který</w:t>
      </w:r>
      <w:r w:rsidRPr="548B469C">
        <w:rPr>
          <w:rFonts w:ascii="Calibri" w:eastAsia="Calibri" w:hAnsi="Calibri" w:cs="Calibri"/>
          <w:color w:val="000000" w:themeColor="text1"/>
        </w:rPr>
        <w:t xml:space="preserve"> zajistí plošnou metodickou podporu škol a jejich zřizovatelů v nepedagogické oblasti, nastaví systém komunikace mezi MŠMT a školami a zajistí metodické vedení členů týmu a koordinaci aktivit</w:t>
      </w:r>
      <w:r w:rsidR="00713274">
        <w:rPr>
          <w:rFonts w:ascii="Calibri" w:eastAsia="Calibri" w:hAnsi="Calibri" w:cs="Calibri"/>
          <w:color w:val="000000" w:themeColor="text1"/>
        </w:rPr>
        <w:t>,</w:t>
      </w:r>
      <w:r w:rsidRPr="548B469C">
        <w:rPr>
          <w:rFonts w:ascii="Calibri" w:eastAsia="Calibri" w:hAnsi="Calibri" w:cs="Calibri"/>
          <w:color w:val="000000" w:themeColor="text1"/>
        </w:rPr>
        <w:t xml:space="preserve"> včetně řízení projektu. </w:t>
      </w:r>
      <w:r w:rsidR="007E269D">
        <w:rPr>
          <w:rFonts w:ascii="Calibri" w:eastAsia="Calibri" w:hAnsi="Calibri" w:cs="Calibri"/>
          <w:color w:val="000000" w:themeColor="text1"/>
        </w:rPr>
        <w:t>D</w:t>
      </w:r>
      <w:r w:rsidR="5E6D3A4D" w:rsidRPr="548B469C">
        <w:rPr>
          <w:rFonts w:ascii="Calibri" w:eastAsia="Calibri" w:hAnsi="Calibri" w:cs="Calibri"/>
          <w:color w:val="000000" w:themeColor="text1"/>
        </w:rPr>
        <w:t xml:space="preserve">ále </w:t>
      </w:r>
      <w:r w:rsidR="00713274">
        <w:rPr>
          <w:rFonts w:ascii="Calibri" w:eastAsia="Calibri" w:hAnsi="Calibri" w:cs="Calibri"/>
          <w:color w:val="000000" w:themeColor="text1"/>
        </w:rPr>
        <w:t xml:space="preserve">se </w:t>
      </w:r>
      <w:r w:rsidR="5E6D3A4D" w:rsidRPr="548B469C">
        <w:rPr>
          <w:rFonts w:ascii="Calibri" w:eastAsia="Calibri" w:hAnsi="Calibri" w:cs="Calibri"/>
          <w:color w:val="000000" w:themeColor="text1"/>
        </w:rPr>
        <w:t>r</w:t>
      </w:r>
      <w:r w:rsidRPr="548B469C">
        <w:rPr>
          <w:rFonts w:ascii="Calibri" w:eastAsia="Calibri" w:hAnsi="Calibri" w:cs="Calibri"/>
          <w:color w:val="000000" w:themeColor="text1"/>
        </w:rPr>
        <w:t xml:space="preserve">egionální </w:t>
      </w:r>
      <w:r w:rsidR="3BC78411" w:rsidRPr="548B469C">
        <w:rPr>
          <w:rFonts w:ascii="Calibri" w:eastAsia="Calibri" w:hAnsi="Calibri" w:cs="Calibri"/>
          <w:color w:val="000000" w:themeColor="text1"/>
        </w:rPr>
        <w:t>týmy</w:t>
      </w:r>
      <w:r w:rsidRPr="548B469C">
        <w:rPr>
          <w:rFonts w:ascii="Calibri" w:eastAsia="Calibri" w:hAnsi="Calibri" w:cs="Calibri"/>
          <w:color w:val="000000" w:themeColor="text1"/>
        </w:rPr>
        <w:t xml:space="preserve"> </w:t>
      </w:r>
      <w:proofErr w:type="gramStart"/>
      <w:r w:rsidRPr="548B469C">
        <w:rPr>
          <w:rFonts w:ascii="Calibri" w:eastAsia="Calibri" w:hAnsi="Calibri" w:cs="Calibri"/>
          <w:color w:val="000000" w:themeColor="text1"/>
        </w:rPr>
        <w:t>zaměří</w:t>
      </w:r>
      <w:proofErr w:type="gramEnd"/>
      <w:r w:rsidRPr="548B469C">
        <w:rPr>
          <w:rFonts w:ascii="Calibri" w:eastAsia="Calibri" w:hAnsi="Calibri" w:cs="Calibri"/>
          <w:color w:val="000000" w:themeColor="text1"/>
        </w:rPr>
        <w:t xml:space="preserve"> na podporu zřizovatelů a</w:t>
      </w:r>
      <w:r w:rsidR="00713274">
        <w:rPr>
          <w:rFonts w:ascii="Calibri" w:eastAsia="Calibri" w:hAnsi="Calibri" w:cs="Calibri"/>
          <w:color w:val="000000" w:themeColor="text1"/>
        </w:rPr>
        <w:t> </w:t>
      </w:r>
      <w:r w:rsidRPr="548B469C">
        <w:rPr>
          <w:rFonts w:ascii="Calibri" w:eastAsia="Calibri" w:hAnsi="Calibri" w:cs="Calibri"/>
          <w:color w:val="000000" w:themeColor="text1"/>
        </w:rPr>
        <w:t xml:space="preserve">managementu škol v oblasti řízení organizace a </w:t>
      </w:r>
      <w:r w:rsidR="00713274">
        <w:rPr>
          <w:rFonts w:ascii="Calibri" w:eastAsia="Calibri" w:hAnsi="Calibri" w:cs="Calibri"/>
          <w:color w:val="000000" w:themeColor="text1"/>
        </w:rPr>
        <w:t xml:space="preserve">na </w:t>
      </w:r>
      <w:r w:rsidRPr="548B469C">
        <w:rPr>
          <w:rFonts w:ascii="Calibri" w:eastAsia="Calibri" w:hAnsi="Calibri" w:cs="Calibri"/>
          <w:color w:val="000000" w:themeColor="text1"/>
        </w:rPr>
        <w:t>koordinaci podpory v oblasti řízení pedagogického procesu zejména ve spolupráci s ČŠI a NPI ČR. Podpora škol a jejich zřizovatelů tak bude realizována oběma způsoby, jak formou centrální, tak formou individuální či skupinovou, podle potřeb jednotlivých škol či skupin škol a zřizovatelů s cílem zajistit efektivní naplňování cílů podpory</w:t>
      </w:r>
    </w:p>
    <w:p w14:paraId="3B3B9A72" w14:textId="443D9EBA" w:rsidR="00FD6C73" w:rsidRDefault="000B2EC7" w:rsidP="00227CD5">
      <w:pPr>
        <w:spacing w:before="120" w:after="0" w:line="240" w:lineRule="auto"/>
        <w:jc w:val="both"/>
      </w:pPr>
      <w:r>
        <w:t>S</w:t>
      </w:r>
      <w:r w:rsidR="00660539">
        <w:t>třední</w:t>
      </w:r>
      <w:r>
        <w:t xml:space="preserve"> </w:t>
      </w:r>
      <w:r w:rsidR="00660539">
        <w:t>člán</w:t>
      </w:r>
      <w:r>
        <w:t>e</w:t>
      </w:r>
      <w:r w:rsidR="00660539">
        <w:t>k</w:t>
      </w:r>
      <w:r>
        <w:t xml:space="preserve"> </w:t>
      </w:r>
      <w:r w:rsidR="00AD1231">
        <w:t>podpory</w:t>
      </w:r>
      <w:r w:rsidR="00402535">
        <w:t>, realizovaný MŠMT v rámci individuálního projektu systémového Střední článek podpory,</w:t>
      </w:r>
      <w:r w:rsidR="00AD1231">
        <w:t xml:space="preserve"> </w:t>
      </w:r>
      <w:r w:rsidR="00660539">
        <w:t xml:space="preserve">se </w:t>
      </w:r>
      <w:proofErr w:type="gramStart"/>
      <w:r w:rsidR="00660539">
        <w:t>zaměří</w:t>
      </w:r>
      <w:proofErr w:type="gramEnd"/>
      <w:r w:rsidR="00FD6C73">
        <w:t xml:space="preserve"> tři hlavní cíle:</w:t>
      </w:r>
    </w:p>
    <w:p w14:paraId="78A0D303" w14:textId="16C242C7" w:rsidR="00FD6C73" w:rsidRDefault="00FD6C73" w:rsidP="00227CD5">
      <w:pPr>
        <w:pStyle w:val="Odstavecseseznamem"/>
        <w:numPr>
          <w:ilvl w:val="0"/>
          <w:numId w:val="9"/>
        </w:numPr>
        <w:spacing w:before="120" w:after="0" w:line="240" w:lineRule="auto"/>
        <w:ind w:left="284" w:hanging="284"/>
        <w:contextualSpacing w:val="0"/>
        <w:jc w:val="both"/>
      </w:pPr>
      <w:r>
        <w:t>nastavení systému komunikace a metodické podpory pro vedení škol v oblasti řízení organizace a</w:t>
      </w:r>
      <w:r w:rsidR="006E7D0B">
        <w:t> </w:t>
      </w:r>
      <w:r>
        <w:t>vedení lidí a pro zřizovatele při plnění zřizovatelské role vůči školám</w:t>
      </w:r>
      <w:r w:rsidR="00AD1231">
        <w:t>,</w:t>
      </w:r>
    </w:p>
    <w:p w14:paraId="4CCC24DB" w14:textId="35888158" w:rsidR="00FD6C73" w:rsidRDefault="00FD6C73" w:rsidP="00227CD5">
      <w:pPr>
        <w:pStyle w:val="Odstavecseseznamem"/>
        <w:numPr>
          <w:ilvl w:val="0"/>
          <w:numId w:val="9"/>
        </w:numPr>
        <w:spacing w:before="120" w:after="0" w:line="240" w:lineRule="auto"/>
        <w:ind w:left="284" w:hanging="284"/>
        <w:contextualSpacing w:val="0"/>
        <w:jc w:val="both"/>
      </w:pPr>
      <w:r>
        <w:t>poskytování informací a centrální metodické podpory v oblasti řízení organizace a vedení lidí pro vedení všech škol a školských zařízení a jejich zřizovatele</w:t>
      </w:r>
      <w:r w:rsidR="00AD1231">
        <w:t>,</w:t>
      </w:r>
    </w:p>
    <w:p w14:paraId="4EAECEAF" w14:textId="50D6D786" w:rsidR="00FD6C73" w:rsidRDefault="00FD6C73" w:rsidP="00227CD5">
      <w:pPr>
        <w:pStyle w:val="Odstavecseseznamem"/>
        <w:numPr>
          <w:ilvl w:val="0"/>
          <w:numId w:val="9"/>
        </w:numPr>
        <w:spacing w:before="120" w:after="0" w:line="240" w:lineRule="auto"/>
        <w:ind w:left="284" w:hanging="284"/>
        <w:contextualSpacing w:val="0"/>
        <w:jc w:val="both"/>
      </w:pPr>
      <w:r>
        <w:t>poskytování individualizované metodické podpory v oblasti řízení organizace a vedení lidí všem mateřským a základním školám a jejich zřizovatelům</w:t>
      </w:r>
      <w:r w:rsidR="00AD1231">
        <w:t>.</w:t>
      </w:r>
    </w:p>
    <w:p w14:paraId="2B2C2D62" w14:textId="7E30A04F" w:rsidR="00373F93" w:rsidRPr="00227CD5" w:rsidRDefault="161047BC" w:rsidP="00227CD5">
      <w:pPr>
        <w:spacing w:before="120" w:after="0" w:line="240" w:lineRule="auto"/>
        <w:jc w:val="both"/>
      </w:pPr>
      <w:r>
        <w:t>Implementace naváže na zkušenosti z pilotáže v letech 2021-2023 a na výstupy z externí evaluace středního článku v pilotních okresech. Celoplošně budou rozšiřovány formy intervencí a obsah podpory, které nejlépe odpovídají potřebám cílových skupin a přispívají ke zvyšování efektivity, profesionality a kvality vzdělávacího systému.</w:t>
      </w:r>
      <w:r w:rsidR="1434AAE6">
        <w:t xml:space="preserve"> Nedílnou součástí</w:t>
      </w:r>
      <w:r w:rsidR="04E89DD2">
        <w:t xml:space="preserve"> činnosti středního článku bude </w:t>
      </w:r>
      <w:r w:rsidR="04E89DD2">
        <w:lastRenderedPageBreak/>
        <w:t xml:space="preserve">postupná realizace </w:t>
      </w:r>
      <w:r w:rsidR="5CAEF445">
        <w:t xml:space="preserve">systémových </w:t>
      </w:r>
      <w:r w:rsidR="04E89DD2">
        <w:t>opa</w:t>
      </w:r>
      <w:r w:rsidR="0286EBA6">
        <w:t>tření v</w:t>
      </w:r>
      <w:r w:rsidR="3BC0853F">
        <w:t>edoucích ke snižování administrativní zátěže tak</w:t>
      </w:r>
      <w:r w:rsidR="00713274">
        <w:t>,</w:t>
      </w:r>
      <w:r w:rsidR="3BC0853F">
        <w:t xml:space="preserve"> jak vyplývají ze závěrů výzkumu Jihočeské univerzity v </w:t>
      </w:r>
      <w:r w:rsidR="647C4002">
        <w:t>rámci</w:t>
      </w:r>
      <w:r w:rsidR="3BC0853F">
        <w:t xml:space="preserve"> </w:t>
      </w:r>
      <w:r w:rsidR="3BC0853F" w:rsidRPr="00227CD5">
        <w:t>pro</w:t>
      </w:r>
      <w:r w:rsidR="268C9589" w:rsidRPr="00227CD5">
        <w:t>j</w:t>
      </w:r>
      <w:r w:rsidR="3BC0853F" w:rsidRPr="00227CD5">
        <w:t>ektu TA</w:t>
      </w:r>
      <w:r w:rsidR="00713274" w:rsidRPr="00227CD5">
        <w:t xml:space="preserve"> </w:t>
      </w:r>
      <w:r w:rsidR="3BC0853F" w:rsidRPr="00227CD5">
        <w:t>ČR.</w:t>
      </w:r>
    </w:p>
    <w:p w14:paraId="2A82E898" w14:textId="77777777" w:rsidR="00227CD5" w:rsidRPr="00373F93" w:rsidRDefault="00227CD5" w:rsidP="00227CD5">
      <w:pPr>
        <w:spacing w:before="120" w:after="0" w:line="240" w:lineRule="auto"/>
        <w:jc w:val="both"/>
      </w:pPr>
    </w:p>
    <w:tbl>
      <w:tblPr>
        <w:tblW w:w="9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3"/>
        <w:gridCol w:w="3543"/>
        <w:gridCol w:w="3544"/>
      </w:tblGrid>
      <w:tr w:rsidR="00373F93" w:rsidRPr="00D10670" w14:paraId="369EAA60" w14:textId="77777777" w:rsidTr="4C1160F9">
        <w:tc>
          <w:tcPr>
            <w:tcW w:w="19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494A7483" w14:textId="77777777" w:rsidR="00373F93" w:rsidRPr="00C9010D" w:rsidRDefault="00373F93" w:rsidP="00227CD5">
            <w:pPr>
              <w:spacing w:before="120" w:after="0" w:line="240" w:lineRule="auto"/>
              <w:textAlignment w:val="baseline"/>
              <w:rPr>
                <w:rFonts w:eastAsia="Times New Roman" w:cstheme="minorHAnsi"/>
                <w:lang w:eastAsia="cs-CZ"/>
              </w:rPr>
            </w:pPr>
            <w:r w:rsidRPr="00D10670">
              <w:rPr>
                <w:rFonts w:eastAsia="Times New Roman" w:cstheme="minorHAnsi"/>
                <w:b/>
                <w:bCs/>
                <w:lang w:eastAsia="cs-CZ"/>
              </w:rPr>
              <w:t xml:space="preserve">Období realizace </w:t>
            </w: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864AE6A" w14:textId="77777777" w:rsidR="00373F93" w:rsidRPr="00C9010D" w:rsidRDefault="00373F93" w:rsidP="00227CD5">
            <w:pPr>
              <w:spacing w:before="120" w:after="0" w:line="240" w:lineRule="auto"/>
              <w:textAlignment w:val="baseline"/>
              <w:rPr>
                <w:rFonts w:eastAsia="Times New Roman" w:cstheme="minorHAnsi"/>
                <w:lang w:eastAsia="cs-CZ"/>
              </w:rPr>
            </w:pPr>
            <w:r>
              <w:rPr>
                <w:rFonts w:eastAsia="Times New Roman" w:cstheme="minorHAnsi"/>
                <w:lang w:eastAsia="cs-CZ"/>
              </w:rPr>
              <w:t xml:space="preserve"> </w:t>
            </w:r>
            <w:r w:rsidRPr="00D10670">
              <w:rPr>
                <w:rFonts w:eastAsia="Times New Roman" w:cstheme="minorHAnsi"/>
                <w:lang w:eastAsia="cs-CZ"/>
              </w:rPr>
              <w:t xml:space="preserve">Od: </w:t>
            </w:r>
            <w:r w:rsidRPr="00C313D6">
              <w:rPr>
                <w:rFonts w:eastAsia="Times New Roman" w:cstheme="minorHAnsi"/>
                <w:lang w:eastAsia="cs-CZ"/>
              </w:rPr>
              <w:t>Q</w:t>
            </w:r>
            <w:r>
              <w:rPr>
                <w:rFonts w:eastAsia="Times New Roman" w:cstheme="minorHAnsi"/>
                <w:lang w:eastAsia="cs-CZ"/>
              </w:rPr>
              <w:t>4</w:t>
            </w:r>
            <w:r w:rsidRPr="00C313D6">
              <w:rPr>
                <w:rFonts w:eastAsia="Times New Roman" w:cstheme="minorHAnsi"/>
                <w:lang w:eastAsia="cs-CZ"/>
              </w:rPr>
              <w:t>/202</w:t>
            </w:r>
            <w:r>
              <w:rPr>
                <w:rFonts w:eastAsia="Times New Roman" w:cstheme="minorHAnsi"/>
                <w:lang w:eastAsia="cs-CZ"/>
              </w:rPr>
              <w:t>3</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983F6C4" w14:textId="77777777" w:rsidR="00373F93" w:rsidRPr="00D10670" w:rsidRDefault="00373F93" w:rsidP="00227CD5">
            <w:pPr>
              <w:spacing w:before="120" w:after="0" w:line="240" w:lineRule="auto"/>
              <w:textAlignment w:val="baseline"/>
              <w:rPr>
                <w:rFonts w:eastAsia="Times New Roman" w:cstheme="minorHAnsi"/>
                <w:lang w:eastAsia="cs-CZ"/>
              </w:rPr>
            </w:pPr>
            <w:r>
              <w:rPr>
                <w:rFonts w:eastAsia="Times New Roman" w:cstheme="minorHAnsi"/>
                <w:lang w:eastAsia="cs-CZ"/>
              </w:rPr>
              <w:t xml:space="preserve"> </w:t>
            </w:r>
            <w:r w:rsidRPr="00D10670">
              <w:rPr>
                <w:rFonts w:eastAsia="Times New Roman" w:cstheme="minorHAnsi"/>
                <w:lang w:eastAsia="cs-CZ"/>
              </w:rPr>
              <w:t xml:space="preserve">Do: </w:t>
            </w:r>
            <w:r w:rsidRPr="00C313D6">
              <w:rPr>
                <w:rFonts w:eastAsia="Times New Roman" w:cstheme="minorHAnsi"/>
                <w:lang w:eastAsia="cs-CZ"/>
              </w:rPr>
              <w:t>Q</w:t>
            </w:r>
            <w:r>
              <w:rPr>
                <w:rFonts w:eastAsia="Times New Roman" w:cstheme="minorHAnsi"/>
                <w:lang w:eastAsia="cs-CZ"/>
              </w:rPr>
              <w:t>3</w:t>
            </w:r>
            <w:r w:rsidRPr="00C313D6">
              <w:rPr>
                <w:rFonts w:eastAsia="Times New Roman" w:cstheme="minorHAnsi"/>
                <w:lang w:eastAsia="cs-CZ"/>
              </w:rPr>
              <w:t>/202</w:t>
            </w:r>
            <w:r>
              <w:rPr>
                <w:rFonts w:eastAsia="Times New Roman" w:cstheme="minorHAnsi"/>
                <w:lang w:eastAsia="cs-CZ"/>
              </w:rPr>
              <w:t>7</w:t>
            </w:r>
          </w:p>
        </w:tc>
      </w:tr>
      <w:tr w:rsidR="00373F93" w:rsidRPr="00D10670" w14:paraId="22409B35" w14:textId="77777777" w:rsidTr="4C1160F9">
        <w:tc>
          <w:tcPr>
            <w:tcW w:w="19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7FFAF14C" w14:textId="77777777" w:rsidR="00373F93" w:rsidRPr="00C9010D" w:rsidRDefault="00373F93" w:rsidP="00227CD5">
            <w:pPr>
              <w:spacing w:before="120" w:after="0" w:line="240" w:lineRule="auto"/>
              <w:textAlignment w:val="baseline"/>
              <w:rPr>
                <w:rFonts w:eastAsia="Times New Roman" w:cstheme="minorHAnsi"/>
                <w:lang w:eastAsia="cs-CZ"/>
              </w:rPr>
            </w:pPr>
            <w:r w:rsidRPr="00D10670">
              <w:rPr>
                <w:rFonts w:eastAsia="Times New Roman" w:cstheme="minorHAnsi"/>
                <w:b/>
                <w:bCs/>
                <w:lang w:eastAsia="cs-CZ"/>
              </w:rPr>
              <w:t xml:space="preserve">Kritéria </w:t>
            </w:r>
          </w:p>
        </w:tc>
        <w:tc>
          <w:tcPr>
            <w:tcW w:w="70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71DEF89" w14:textId="4E27F16A" w:rsidR="00650A21" w:rsidRPr="00650A21" w:rsidRDefault="00650A21" w:rsidP="00227CD5">
            <w:pPr>
              <w:tabs>
                <w:tab w:val="left" w:pos="870"/>
              </w:tabs>
              <w:spacing w:before="120" w:after="0" w:line="240" w:lineRule="auto"/>
              <w:ind w:left="57" w:right="57"/>
              <w:textAlignment w:val="baseline"/>
              <w:rPr>
                <w:rFonts w:cstheme="minorHAnsi"/>
              </w:rPr>
            </w:pPr>
            <w:r w:rsidRPr="00650A21">
              <w:rPr>
                <w:rFonts w:cstheme="minorHAnsi"/>
              </w:rPr>
              <w:t xml:space="preserve">Vybudování a </w:t>
            </w:r>
            <w:r w:rsidR="001A2A38">
              <w:rPr>
                <w:rFonts w:cstheme="minorHAnsi"/>
              </w:rPr>
              <w:t>činnost</w:t>
            </w:r>
            <w:r w:rsidRPr="00650A21">
              <w:rPr>
                <w:rFonts w:cstheme="minorHAnsi"/>
              </w:rPr>
              <w:t xml:space="preserve"> regionálních týmů ve 13 krajích</w:t>
            </w:r>
          </w:p>
          <w:p w14:paraId="327B4133" w14:textId="77777777" w:rsidR="00650A21" w:rsidRPr="00650A21" w:rsidRDefault="00650A21" w:rsidP="00227CD5">
            <w:pPr>
              <w:tabs>
                <w:tab w:val="left" w:pos="870"/>
              </w:tabs>
              <w:spacing w:before="120" w:after="0" w:line="240" w:lineRule="auto"/>
              <w:ind w:left="57" w:right="57"/>
              <w:textAlignment w:val="baseline"/>
              <w:rPr>
                <w:rFonts w:cstheme="minorHAnsi"/>
              </w:rPr>
            </w:pPr>
            <w:r w:rsidRPr="00650A21">
              <w:rPr>
                <w:rFonts w:cstheme="minorHAnsi"/>
              </w:rPr>
              <w:t>Funkční centrální metodická podpora – helpdesk pro vedení škol a zřizovatele</w:t>
            </w:r>
          </w:p>
          <w:p w14:paraId="3D81009E" w14:textId="0A461E9E" w:rsidR="00650A21" w:rsidRPr="00650A21" w:rsidRDefault="006E7D0B" w:rsidP="00227CD5">
            <w:pPr>
              <w:tabs>
                <w:tab w:val="left" w:pos="870"/>
              </w:tabs>
              <w:spacing w:before="120" w:after="0" w:line="240" w:lineRule="auto"/>
              <w:ind w:left="57" w:right="57"/>
              <w:textAlignment w:val="baseline"/>
              <w:rPr>
                <w:rFonts w:cstheme="minorHAnsi"/>
              </w:rPr>
            </w:pPr>
            <w:r>
              <w:rPr>
                <w:rFonts w:cstheme="minorHAnsi"/>
              </w:rPr>
              <w:t>I</w:t>
            </w:r>
            <w:r w:rsidR="00650A21" w:rsidRPr="00650A21">
              <w:rPr>
                <w:rFonts w:cstheme="minorHAnsi"/>
              </w:rPr>
              <w:t xml:space="preserve">ndividuální </w:t>
            </w:r>
            <w:r w:rsidR="001A2A38">
              <w:rPr>
                <w:rFonts w:cstheme="minorHAnsi"/>
              </w:rPr>
              <w:t xml:space="preserve">a </w:t>
            </w:r>
            <w:r w:rsidR="00650A21" w:rsidRPr="00650A21">
              <w:rPr>
                <w:rFonts w:cstheme="minorHAnsi"/>
              </w:rPr>
              <w:t>skupinov</w:t>
            </w:r>
            <w:r w:rsidR="001A2A38">
              <w:rPr>
                <w:rFonts w:cstheme="minorHAnsi"/>
              </w:rPr>
              <w:t>é</w:t>
            </w:r>
            <w:r w:rsidR="00650A21" w:rsidRPr="00650A21">
              <w:rPr>
                <w:rFonts w:cstheme="minorHAnsi"/>
              </w:rPr>
              <w:t xml:space="preserve"> konzultac</w:t>
            </w:r>
            <w:r w:rsidR="001A2A38">
              <w:rPr>
                <w:rFonts w:cstheme="minorHAnsi"/>
              </w:rPr>
              <w:t>e pro školy a zřizovatele</w:t>
            </w:r>
          </w:p>
          <w:p w14:paraId="5907FB4D" w14:textId="6BEE0254" w:rsidR="00373F93" w:rsidRPr="00D10670" w:rsidRDefault="006E7D0B" w:rsidP="00227CD5">
            <w:pPr>
              <w:tabs>
                <w:tab w:val="left" w:pos="870"/>
              </w:tabs>
              <w:spacing w:before="120" w:after="0" w:line="240" w:lineRule="auto"/>
              <w:ind w:left="57" w:right="57"/>
              <w:textAlignment w:val="baseline"/>
              <w:rPr>
                <w:rFonts w:eastAsia="Times New Roman" w:cstheme="minorHAnsi"/>
                <w:lang w:eastAsia="cs-CZ"/>
              </w:rPr>
            </w:pPr>
            <w:r>
              <w:rPr>
                <w:rFonts w:cstheme="minorHAnsi"/>
              </w:rPr>
              <w:t xml:space="preserve">Zveřejněné </w:t>
            </w:r>
            <w:r w:rsidR="00650A21" w:rsidRPr="00650A21">
              <w:rPr>
                <w:rFonts w:cstheme="minorHAnsi"/>
              </w:rPr>
              <w:t>metodick</w:t>
            </w:r>
            <w:r>
              <w:rPr>
                <w:rFonts w:cstheme="minorHAnsi"/>
              </w:rPr>
              <w:t>é</w:t>
            </w:r>
            <w:r w:rsidR="00650A21" w:rsidRPr="00650A21">
              <w:rPr>
                <w:rFonts w:cstheme="minorHAnsi"/>
              </w:rPr>
              <w:t xml:space="preserve"> a informační materiál</w:t>
            </w:r>
            <w:r>
              <w:rPr>
                <w:rFonts w:cstheme="minorHAnsi"/>
              </w:rPr>
              <w:t>y</w:t>
            </w:r>
          </w:p>
        </w:tc>
      </w:tr>
      <w:bookmarkEnd w:id="0"/>
    </w:tbl>
    <w:p w14:paraId="2DCA05BE" w14:textId="073E5858" w:rsidR="4C1160F9" w:rsidRDefault="4C1160F9" w:rsidP="00227CD5">
      <w:pPr>
        <w:spacing w:before="120" w:after="0" w:line="240" w:lineRule="auto"/>
        <w:jc w:val="both"/>
        <w:rPr>
          <w:b/>
          <w:bCs/>
        </w:rPr>
      </w:pPr>
    </w:p>
    <w:p w14:paraId="74DE04E8" w14:textId="2CEDBA99" w:rsidR="00F41256" w:rsidRDefault="000C43A3" w:rsidP="00227CD5">
      <w:pPr>
        <w:spacing w:before="120" w:after="0" w:line="240" w:lineRule="auto"/>
        <w:jc w:val="both"/>
        <w:rPr>
          <w:b/>
          <w:bCs/>
        </w:rPr>
      </w:pPr>
      <w:r w:rsidRPr="172F14F2">
        <w:rPr>
          <w:b/>
          <w:bCs/>
        </w:rPr>
        <w:t>Klíčová aktivita G.1.</w:t>
      </w:r>
      <w:r w:rsidR="00D2156E" w:rsidRPr="172F14F2">
        <w:rPr>
          <w:b/>
          <w:bCs/>
        </w:rPr>
        <w:t>2</w:t>
      </w:r>
      <w:r w:rsidRPr="172F14F2">
        <w:rPr>
          <w:b/>
          <w:bCs/>
        </w:rPr>
        <w:t xml:space="preserve"> </w:t>
      </w:r>
      <w:r w:rsidR="37820BAC" w:rsidRPr="172F14F2">
        <w:rPr>
          <w:b/>
          <w:bCs/>
        </w:rPr>
        <w:t>Analýza efektivity výkonu přenesené působnosti státní správy ve školství na úroveň ORP a krajů</w:t>
      </w:r>
    </w:p>
    <w:p w14:paraId="79FF1629" w14:textId="7B21C64A" w:rsidR="37820BAC" w:rsidRDefault="37820BAC" w:rsidP="00227CD5">
      <w:pPr>
        <w:spacing w:before="120" w:after="0" w:line="240" w:lineRule="auto"/>
        <w:jc w:val="both"/>
      </w:pPr>
      <w:r>
        <w:t xml:space="preserve">V průběhu realizace projektu Střední článek podpory </w:t>
      </w:r>
      <w:r w:rsidR="00E60E86">
        <w:t xml:space="preserve">proběhne </w:t>
      </w:r>
      <w:r>
        <w:t>v rámci výzkumných potřeb zadávaných u TA ČR v programu B</w:t>
      </w:r>
      <w:r w:rsidR="00B52163">
        <w:t>ETA</w:t>
      </w:r>
      <w:r>
        <w:t xml:space="preserve"> 3 (2025-2026) analýza personálních kapacit krajských úřadů a obcí s rozšířenou působností v oblasti výkonu přenesené působnosti v segmentu školství, včetně revize vykonávaných agend, návrhů možnosti digitalizace a optimalizace výkonu státní správy.</w:t>
      </w:r>
    </w:p>
    <w:p w14:paraId="59C0F221" w14:textId="77777777" w:rsidR="00227CD5" w:rsidRDefault="00227CD5" w:rsidP="00227CD5">
      <w:pPr>
        <w:spacing w:before="120" w:after="0" w:line="240" w:lineRule="auto"/>
        <w:jc w:val="both"/>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989"/>
        <w:gridCol w:w="3533"/>
        <w:gridCol w:w="3534"/>
      </w:tblGrid>
      <w:tr w:rsidR="4C1160F9" w14:paraId="6E0D4D9E" w14:textId="77777777" w:rsidTr="172F14F2">
        <w:tc>
          <w:tcPr>
            <w:tcW w:w="19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142C2B47" w14:textId="77777777" w:rsidR="4C1160F9" w:rsidRDefault="4C1160F9" w:rsidP="00227CD5">
            <w:pPr>
              <w:spacing w:before="120" w:after="0" w:line="240" w:lineRule="auto"/>
              <w:rPr>
                <w:rFonts w:eastAsia="Times New Roman"/>
                <w:lang w:eastAsia="cs-CZ"/>
              </w:rPr>
            </w:pPr>
            <w:r w:rsidRPr="4C1160F9">
              <w:rPr>
                <w:rFonts w:eastAsia="Times New Roman"/>
                <w:b/>
                <w:bCs/>
                <w:lang w:eastAsia="cs-CZ"/>
              </w:rPr>
              <w:t xml:space="preserve">Období realizace </w:t>
            </w: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667222B" w14:textId="0F2A99CE" w:rsidR="4C1160F9" w:rsidRDefault="4C1160F9" w:rsidP="00227CD5">
            <w:pPr>
              <w:spacing w:before="120" w:after="0" w:line="240" w:lineRule="auto"/>
              <w:rPr>
                <w:rFonts w:eastAsia="Times New Roman"/>
                <w:lang w:eastAsia="cs-CZ"/>
              </w:rPr>
            </w:pPr>
            <w:r w:rsidRPr="4C1160F9">
              <w:rPr>
                <w:rFonts w:eastAsia="Times New Roman"/>
                <w:lang w:eastAsia="cs-CZ"/>
              </w:rPr>
              <w:t xml:space="preserve"> Od: Q1/2025</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4FC6D7B" w14:textId="6AB31244" w:rsidR="4C1160F9" w:rsidRDefault="4C1160F9" w:rsidP="00227CD5">
            <w:pPr>
              <w:spacing w:before="120" w:after="0" w:line="240" w:lineRule="auto"/>
              <w:rPr>
                <w:rFonts w:eastAsia="Times New Roman"/>
                <w:lang w:eastAsia="cs-CZ"/>
              </w:rPr>
            </w:pPr>
            <w:r w:rsidRPr="172F14F2">
              <w:rPr>
                <w:rFonts w:eastAsia="Times New Roman"/>
                <w:lang w:eastAsia="cs-CZ"/>
              </w:rPr>
              <w:t xml:space="preserve"> Do: Q</w:t>
            </w:r>
            <w:r w:rsidR="6FFAB407" w:rsidRPr="172F14F2">
              <w:rPr>
                <w:rFonts w:eastAsia="Times New Roman"/>
                <w:lang w:eastAsia="cs-CZ"/>
              </w:rPr>
              <w:t>4</w:t>
            </w:r>
            <w:r w:rsidRPr="172F14F2">
              <w:rPr>
                <w:rFonts w:eastAsia="Times New Roman"/>
                <w:lang w:eastAsia="cs-CZ"/>
              </w:rPr>
              <w:t>/202</w:t>
            </w:r>
            <w:r w:rsidR="4B80CD0F" w:rsidRPr="172F14F2">
              <w:rPr>
                <w:rFonts w:eastAsia="Times New Roman"/>
                <w:lang w:eastAsia="cs-CZ"/>
              </w:rPr>
              <w:t>6</w:t>
            </w:r>
          </w:p>
        </w:tc>
      </w:tr>
      <w:tr w:rsidR="4C1160F9" w14:paraId="1BBD1E55" w14:textId="77777777" w:rsidTr="172F14F2">
        <w:tc>
          <w:tcPr>
            <w:tcW w:w="19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68EF77E9" w14:textId="77777777" w:rsidR="4C1160F9" w:rsidRDefault="4C1160F9" w:rsidP="00227CD5">
            <w:pPr>
              <w:spacing w:before="120" w:after="0" w:line="240" w:lineRule="auto"/>
              <w:rPr>
                <w:rFonts w:eastAsia="Times New Roman"/>
                <w:lang w:eastAsia="cs-CZ"/>
              </w:rPr>
            </w:pPr>
            <w:r w:rsidRPr="4C1160F9">
              <w:rPr>
                <w:rFonts w:eastAsia="Times New Roman"/>
                <w:b/>
                <w:bCs/>
                <w:lang w:eastAsia="cs-CZ"/>
              </w:rPr>
              <w:t xml:space="preserve">Kritéria </w:t>
            </w:r>
          </w:p>
        </w:tc>
        <w:tc>
          <w:tcPr>
            <w:tcW w:w="70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45D3804" w14:textId="7BBBCD96" w:rsidR="4C1160F9" w:rsidRDefault="37BC653A" w:rsidP="00227CD5">
            <w:pPr>
              <w:tabs>
                <w:tab w:val="left" w:pos="870"/>
              </w:tabs>
              <w:spacing w:before="120" w:after="0" w:line="240" w:lineRule="auto"/>
              <w:ind w:right="57"/>
              <w:jc w:val="both"/>
              <w:textAlignment w:val="baseline"/>
            </w:pPr>
            <w:r w:rsidRPr="0095680C">
              <w:rPr>
                <w:rFonts w:cstheme="minorHAnsi"/>
              </w:rPr>
              <w:t>Analýza efektivity výkonu přenesené působnosti státní správy ve školství na ORP a krajů</w:t>
            </w:r>
            <w:r w:rsidR="00B52163">
              <w:rPr>
                <w:rFonts w:cstheme="minorHAnsi"/>
              </w:rPr>
              <w:t>,</w:t>
            </w:r>
            <w:r w:rsidRPr="0095680C">
              <w:rPr>
                <w:rFonts w:cstheme="minorHAnsi"/>
              </w:rPr>
              <w:t xml:space="preserve"> včetně návrhů možnosti digitalizace a optimalizace výkonu státní správy</w:t>
            </w:r>
            <w:r w:rsidRPr="172F14F2">
              <w:rPr>
                <w:rFonts w:ascii="Calibri" w:eastAsia="Calibri" w:hAnsi="Calibri" w:cs="Calibri"/>
              </w:rPr>
              <w:t xml:space="preserve">  </w:t>
            </w:r>
          </w:p>
        </w:tc>
      </w:tr>
    </w:tbl>
    <w:p w14:paraId="67C15EB9" w14:textId="136D996D" w:rsidR="00F41256" w:rsidRDefault="00F41256" w:rsidP="00227CD5">
      <w:pPr>
        <w:spacing w:before="120" w:after="0" w:line="240" w:lineRule="auto"/>
        <w:jc w:val="both"/>
        <w:rPr>
          <w:b/>
          <w:bCs/>
        </w:rPr>
      </w:pPr>
    </w:p>
    <w:p w14:paraId="19C56463" w14:textId="4A5100F1" w:rsidR="00F41256" w:rsidRDefault="490773A6" w:rsidP="00227CD5">
      <w:pPr>
        <w:spacing w:before="120" w:after="0" w:line="240" w:lineRule="auto"/>
        <w:jc w:val="both"/>
        <w:rPr>
          <w:b/>
          <w:bCs/>
        </w:rPr>
      </w:pPr>
      <w:r w:rsidRPr="172F14F2">
        <w:rPr>
          <w:b/>
          <w:bCs/>
        </w:rPr>
        <w:t xml:space="preserve">Klíčová aktivita G.1.3 </w:t>
      </w:r>
      <w:r w:rsidR="00FF5C65" w:rsidRPr="172F14F2">
        <w:rPr>
          <w:b/>
          <w:bCs/>
        </w:rPr>
        <w:t>Příprava modelu</w:t>
      </w:r>
      <w:r w:rsidR="2B944DFE" w:rsidRPr="172F14F2">
        <w:rPr>
          <w:b/>
          <w:bCs/>
        </w:rPr>
        <w:t xml:space="preserve"> financování činností středního </w:t>
      </w:r>
      <w:r w:rsidR="00FF5C65" w:rsidRPr="172F14F2">
        <w:rPr>
          <w:b/>
          <w:bCs/>
        </w:rPr>
        <w:t>článku po roce 2028</w:t>
      </w:r>
    </w:p>
    <w:p w14:paraId="6E93F3D0" w14:textId="4D6180C6" w:rsidR="000C43A3" w:rsidRPr="00373F93" w:rsidRDefault="00F41256" w:rsidP="00227CD5">
      <w:pPr>
        <w:spacing w:before="120" w:after="0" w:line="240" w:lineRule="auto"/>
        <w:jc w:val="both"/>
      </w:pPr>
      <w:r w:rsidRPr="00F41256">
        <w:t xml:space="preserve">Na základě provedené analýzy efektivity výkonu přenesené působnosti státní správy ve školství na úroveň ORP a krajů a vlastní evaluace projektu Střední článek </w:t>
      </w:r>
      <w:r w:rsidR="00CC3BFE">
        <w:t>podpory</w:t>
      </w:r>
      <w:r w:rsidR="003B61FC">
        <w:t xml:space="preserve"> </w:t>
      </w:r>
      <w:r w:rsidR="00457281">
        <w:t xml:space="preserve">vypracujeme </w:t>
      </w:r>
      <w:r w:rsidRPr="00F41256">
        <w:t xml:space="preserve">konkrétní model personálně organizačního zajištění metodických činností </w:t>
      </w:r>
      <w:r w:rsidR="00362BF2">
        <w:t>s</w:t>
      </w:r>
      <w:r w:rsidRPr="00F41256">
        <w:t xml:space="preserve">tředního článku. Následně </w:t>
      </w:r>
      <w:r>
        <w:t>zpracujeme</w:t>
      </w:r>
      <w:r w:rsidRPr="00F41256">
        <w:t xml:space="preserve"> návrh modelu financování činností středního článku po ukončení projektu.</w:t>
      </w:r>
    </w:p>
    <w:tbl>
      <w:tblPr>
        <w:tblW w:w="9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3"/>
        <w:gridCol w:w="3543"/>
        <w:gridCol w:w="3544"/>
      </w:tblGrid>
      <w:tr w:rsidR="000C43A3" w:rsidRPr="00D10670" w14:paraId="42E3677A" w14:textId="77777777" w:rsidTr="172F14F2">
        <w:tc>
          <w:tcPr>
            <w:tcW w:w="19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3CFD5EE9" w14:textId="77777777" w:rsidR="000C43A3" w:rsidRPr="00C9010D" w:rsidRDefault="000C43A3" w:rsidP="00227CD5">
            <w:pPr>
              <w:spacing w:before="120" w:after="0" w:line="240" w:lineRule="auto"/>
              <w:textAlignment w:val="baseline"/>
              <w:rPr>
                <w:rFonts w:eastAsia="Times New Roman" w:cstheme="minorHAnsi"/>
                <w:lang w:eastAsia="cs-CZ"/>
              </w:rPr>
            </w:pPr>
            <w:r w:rsidRPr="00D10670">
              <w:rPr>
                <w:rFonts w:eastAsia="Times New Roman" w:cstheme="minorHAnsi"/>
                <w:b/>
                <w:bCs/>
                <w:lang w:eastAsia="cs-CZ"/>
              </w:rPr>
              <w:t xml:space="preserve">Období realizace </w:t>
            </w: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F2EDD4B" w14:textId="5A56455C" w:rsidR="000C43A3" w:rsidRPr="00C9010D" w:rsidRDefault="000C43A3" w:rsidP="00227CD5">
            <w:pPr>
              <w:spacing w:before="120" w:after="0" w:line="240" w:lineRule="auto"/>
              <w:textAlignment w:val="baseline"/>
              <w:rPr>
                <w:rFonts w:eastAsia="Times New Roman"/>
                <w:lang w:eastAsia="cs-CZ"/>
              </w:rPr>
            </w:pPr>
            <w:r w:rsidRPr="172F14F2">
              <w:rPr>
                <w:rFonts w:eastAsia="Times New Roman"/>
                <w:lang w:eastAsia="cs-CZ"/>
              </w:rPr>
              <w:t xml:space="preserve"> Od: Q1/202</w:t>
            </w:r>
            <w:r w:rsidR="1D756E37" w:rsidRPr="172F14F2">
              <w:rPr>
                <w:rFonts w:eastAsia="Times New Roman"/>
                <w:lang w:eastAsia="cs-CZ"/>
              </w:rPr>
              <w:t>6</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3EC7F7B" w14:textId="1B0203C4" w:rsidR="000C43A3" w:rsidRPr="00D10670" w:rsidRDefault="000C43A3" w:rsidP="00227CD5">
            <w:pPr>
              <w:spacing w:before="120" w:after="0" w:line="240" w:lineRule="auto"/>
              <w:textAlignment w:val="baseline"/>
              <w:rPr>
                <w:rFonts w:eastAsia="Times New Roman" w:cstheme="minorHAnsi"/>
                <w:lang w:eastAsia="cs-CZ"/>
              </w:rPr>
            </w:pPr>
            <w:r>
              <w:rPr>
                <w:rFonts w:eastAsia="Times New Roman" w:cstheme="minorHAnsi"/>
                <w:lang w:eastAsia="cs-CZ"/>
              </w:rPr>
              <w:t xml:space="preserve"> </w:t>
            </w:r>
            <w:r w:rsidRPr="00D10670">
              <w:rPr>
                <w:rFonts w:eastAsia="Times New Roman" w:cstheme="minorHAnsi"/>
                <w:lang w:eastAsia="cs-CZ"/>
              </w:rPr>
              <w:t xml:space="preserve">Do: </w:t>
            </w:r>
            <w:r w:rsidRPr="00C313D6">
              <w:rPr>
                <w:rFonts w:eastAsia="Times New Roman" w:cstheme="minorHAnsi"/>
                <w:lang w:eastAsia="cs-CZ"/>
              </w:rPr>
              <w:t>Q</w:t>
            </w:r>
            <w:r w:rsidR="00913E14">
              <w:rPr>
                <w:rFonts w:eastAsia="Times New Roman" w:cstheme="minorHAnsi"/>
                <w:lang w:eastAsia="cs-CZ"/>
              </w:rPr>
              <w:t>3</w:t>
            </w:r>
            <w:r w:rsidRPr="00C313D6">
              <w:rPr>
                <w:rFonts w:eastAsia="Times New Roman" w:cstheme="minorHAnsi"/>
                <w:lang w:eastAsia="cs-CZ"/>
              </w:rPr>
              <w:t>/202</w:t>
            </w:r>
            <w:r w:rsidR="00913E14">
              <w:rPr>
                <w:rFonts w:eastAsia="Times New Roman" w:cstheme="minorHAnsi"/>
                <w:lang w:eastAsia="cs-CZ"/>
              </w:rPr>
              <w:t>7</w:t>
            </w:r>
          </w:p>
        </w:tc>
      </w:tr>
      <w:tr w:rsidR="000C43A3" w:rsidRPr="00D10670" w14:paraId="05F81A46" w14:textId="77777777" w:rsidTr="172F14F2">
        <w:tc>
          <w:tcPr>
            <w:tcW w:w="19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29058C56" w14:textId="77777777" w:rsidR="000C43A3" w:rsidRPr="00C9010D" w:rsidRDefault="000C43A3" w:rsidP="00227CD5">
            <w:pPr>
              <w:spacing w:before="120" w:after="0" w:line="240" w:lineRule="auto"/>
              <w:textAlignment w:val="baseline"/>
              <w:rPr>
                <w:rFonts w:eastAsia="Times New Roman" w:cstheme="minorHAnsi"/>
                <w:lang w:eastAsia="cs-CZ"/>
              </w:rPr>
            </w:pPr>
            <w:r w:rsidRPr="00D10670">
              <w:rPr>
                <w:rFonts w:eastAsia="Times New Roman" w:cstheme="minorHAnsi"/>
                <w:b/>
                <w:bCs/>
                <w:lang w:eastAsia="cs-CZ"/>
              </w:rPr>
              <w:t xml:space="preserve">Kritéria </w:t>
            </w:r>
          </w:p>
        </w:tc>
        <w:tc>
          <w:tcPr>
            <w:tcW w:w="70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4E590FD" w14:textId="2B524460" w:rsidR="000C43A3" w:rsidRPr="00D10670" w:rsidRDefault="5EF5A616" w:rsidP="00227CD5">
            <w:pPr>
              <w:spacing w:before="120" w:after="0" w:line="240" w:lineRule="auto"/>
              <w:ind w:left="57" w:right="57"/>
              <w:textAlignment w:val="baseline"/>
              <w:rPr>
                <w:rFonts w:eastAsia="Times New Roman"/>
                <w:lang w:eastAsia="cs-CZ"/>
              </w:rPr>
            </w:pPr>
            <w:r w:rsidRPr="172F14F2">
              <w:rPr>
                <w:rFonts w:eastAsia="Times New Roman"/>
                <w:lang w:eastAsia="cs-CZ"/>
              </w:rPr>
              <w:t xml:space="preserve">Návrh modelu financování </w:t>
            </w:r>
            <w:r w:rsidR="79239AC8" w:rsidRPr="172F14F2">
              <w:rPr>
                <w:rFonts w:eastAsia="Times New Roman"/>
                <w:lang w:eastAsia="cs-CZ"/>
              </w:rPr>
              <w:t>činnosti</w:t>
            </w:r>
            <w:r w:rsidRPr="172F14F2">
              <w:rPr>
                <w:rFonts w:eastAsia="Times New Roman"/>
                <w:lang w:eastAsia="cs-CZ"/>
              </w:rPr>
              <w:t xml:space="preserve"> středního článku</w:t>
            </w:r>
          </w:p>
        </w:tc>
      </w:tr>
    </w:tbl>
    <w:p w14:paraId="4438C386" w14:textId="77777777" w:rsidR="00373F93" w:rsidRDefault="00373F93" w:rsidP="00227CD5">
      <w:pPr>
        <w:spacing w:before="120" w:after="0" w:line="240" w:lineRule="auto"/>
        <w:jc w:val="both"/>
        <w:rPr>
          <w:b/>
          <w:bCs/>
        </w:rPr>
      </w:pPr>
    </w:p>
    <w:p w14:paraId="7F252F3D" w14:textId="0EFFB389" w:rsidR="009D4134" w:rsidRDefault="009D4134" w:rsidP="00227CD5">
      <w:pPr>
        <w:spacing w:before="120" w:after="0" w:line="240" w:lineRule="auto"/>
        <w:jc w:val="both"/>
        <w:rPr>
          <w:b/>
          <w:bCs/>
        </w:rPr>
      </w:pPr>
      <w:r w:rsidRPr="4C1160F9">
        <w:rPr>
          <w:b/>
          <w:bCs/>
        </w:rPr>
        <w:t>Klíčová aktivita G.1.</w:t>
      </w:r>
      <w:r w:rsidR="4541933C" w:rsidRPr="4C1160F9">
        <w:rPr>
          <w:b/>
          <w:bCs/>
        </w:rPr>
        <w:t>4</w:t>
      </w:r>
      <w:r w:rsidRPr="4C1160F9">
        <w:rPr>
          <w:b/>
          <w:bCs/>
        </w:rPr>
        <w:t xml:space="preserve"> </w:t>
      </w:r>
      <w:r w:rsidR="00DD2FF0" w:rsidRPr="4C1160F9">
        <w:rPr>
          <w:b/>
          <w:bCs/>
        </w:rPr>
        <w:t xml:space="preserve">Zvýšení </w:t>
      </w:r>
      <w:r w:rsidR="005E4188" w:rsidRPr="4C1160F9">
        <w:rPr>
          <w:b/>
          <w:bCs/>
        </w:rPr>
        <w:t>kompetencí</w:t>
      </w:r>
      <w:r w:rsidR="00DD2FF0" w:rsidRPr="4C1160F9">
        <w:rPr>
          <w:b/>
          <w:bCs/>
        </w:rPr>
        <w:t xml:space="preserve"> </w:t>
      </w:r>
      <w:r w:rsidR="005E4188" w:rsidRPr="4C1160F9">
        <w:rPr>
          <w:b/>
          <w:bCs/>
        </w:rPr>
        <w:t>pracovníků veřejné správy ve školství</w:t>
      </w:r>
      <w:r w:rsidR="00DD2FF0" w:rsidRPr="4C1160F9">
        <w:rPr>
          <w:b/>
          <w:bCs/>
        </w:rPr>
        <w:t xml:space="preserve"> </w:t>
      </w:r>
    </w:p>
    <w:p w14:paraId="67C92416" w14:textId="6ECAE29C" w:rsidR="00334B6A" w:rsidRDefault="12E58CAE" w:rsidP="00227CD5">
      <w:pPr>
        <w:spacing w:before="120" w:after="0" w:line="240" w:lineRule="auto"/>
        <w:jc w:val="both"/>
      </w:pPr>
      <w:r w:rsidRPr="6F696D81">
        <w:t>Potřeb</w:t>
      </w:r>
      <w:r w:rsidR="62716DD4" w:rsidRPr="6F696D81">
        <w:t>a</w:t>
      </w:r>
      <w:r w:rsidRPr="6F696D81">
        <w:t xml:space="preserve"> zvýšení odbornosti při řízení vzdělávacího systému </w:t>
      </w:r>
      <w:r w:rsidR="62716DD4">
        <w:t>bude naplněna</w:t>
      </w:r>
      <w:r>
        <w:t xml:space="preserve"> </w:t>
      </w:r>
      <w:r w:rsidR="5FCA2704">
        <w:t>systematick</w:t>
      </w:r>
      <w:r w:rsidR="62716DD4">
        <w:t>ou</w:t>
      </w:r>
      <w:r w:rsidR="5FCA2704">
        <w:t xml:space="preserve"> příprav</w:t>
      </w:r>
      <w:r w:rsidR="62716DD4">
        <w:t>ou</w:t>
      </w:r>
      <w:r w:rsidR="5FCA2704">
        <w:t xml:space="preserve"> </w:t>
      </w:r>
      <w:r w:rsidR="79FC5542">
        <w:t>vedoucí</w:t>
      </w:r>
      <w:r w:rsidR="4214DD8A">
        <w:t>ch</w:t>
      </w:r>
      <w:r w:rsidR="79FC5542">
        <w:t xml:space="preserve"> pozic ve vzdělávání</w:t>
      </w:r>
      <w:r w:rsidR="62716DD4">
        <w:t xml:space="preserve">. </w:t>
      </w:r>
      <w:r w:rsidR="6F7BCF69">
        <w:t xml:space="preserve">Nejprve </w:t>
      </w:r>
      <w:r w:rsidR="62716DD4">
        <w:t xml:space="preserve">MŠMT </w:t>
      </w:r>
      <w:r w:rsidR="60B6EC0E">
        <w:t>definuje</w:t>
      </w:r>
      <w:r w:rsidR="79FC5542">
        <w:t xml:space="preserve"> potřebné znalosti, dovednosti a kompetence pro jednotlivé vedoucí pozice ve vzdělávání a</w:t>
      </w:r>
      <w:r w:rsidR="412B45D8">
        <w:t xml:space="preserve"> ty prováže se</w:t>
      </w:r>
      <w:r w:rsidR="79FC5542">
        <w:t xml:space="preserve"> systémem jejich dalšího vzdělávání a</w:t>
      </w:r>
      <w:r w:rsidR="00E60E86">
        <w:t> </w:t>
      </w:r>
      <w:r w:rsidR="79FC5542">
        <w:t xml:space="preserve">profesního rozvoje. </w:t>
      </w:r>
    </w:p>
    <w:p w14:paraId="50922CB9" w14:textId="76CAAC6C" w:rsidR="009D4134" w:rsidRPr="00373F93" w:rsidRDefault="328E2D0B" w:rsidP="00227CD5">
      <w:pPr>
        <w:spacing w:before="120" w:after="0" w:line="240" w:lineRule="auto"/>
        <w:jc w:val="both"/>
        <w:rPr>
          <w:rFonts w:ascii="Calibri" w:eastAsia="Calibri" w:hAnsi="Calibri" w:cs="Calibri"/>
        </w:rPr>
      </w:pPr>
      <w:r>
        <w:t>V</w:t>
      </w:r>
      <w:r w:rsidR="79FC5542">
        <w:t xml:space="preserve"> návaznosti na definované standardy </w:t>
      </w:r>
      <w:r w:rsidR="39F9CAF8">
        <w:t>bude vytvořen</w:t>
      </w:r>
      <w:r>
        <w:t xml:space="preserve"> </w:t>
      </w:r>
      <w:r w:rsidR="79FC5542">
        <w:t>modulový vzdělávací kurz zaměřený na rozvoj kompetencí v oblasti strategického plánování a řízení vzdělávací politiky.</w:t>
      </w:r>
      <w:r w:rsidR="52DF43F6">
        <w:t xml:space="preserve"> Kurz </w:t>
      </w:r>
      <w:r w:rsidR="39F9CAF8">
        <w:t>bude</w:t>
      </w:r>
      <w:r w:rsidR="4A6726D4" w:rsidRPr="6F696D81">
        <w:rPr>
          <w:rFonts w:ascii="Calibri" w:eastAsia="Calibri" w:hAnsi="Calibri" w:cs="Calibri"/>
        </w:rPr>
        <w:t xml:space="preserve"> primárně určen zaměstnancům MŠMT, pracovníkům odborů školství na krajských a městských úřadech a pracovníkům přímo řízených organizací MŠMT; zároveň však bude </w:t>
      </w:r>
      <w:r w:rsidR="39F9CAF8">
        <w:t>otevřený</w:t>
      </w:r>
      <w:r w:rsidR="69135A8D">
        <w:t xml:space="preserve"> i pro</w:t>
      </w:r>
      <w:r w:rsidR="52DF43F6">
        <w:t xml:space="preserve"> zájemce </w:t>
      </w:r>
      <w:r w:rsidR="79FC5542">
        <w:t>z řad široké odborné veřejnosti</w:t>
      </w:r>
      <w:r w:rsidR="0FFB577E">
        <w:t xml:space="preserve">, </w:t>
      </w:r>
      <w:r w:rsidR="107FD912">
        <w:t xml:space="preserve">jako jsou </w:t>
      </w:r>
      <w:r w:rsidR="79FC5542">
        <w:t xml:space="preserve">ředitelé, učitelé, </w:t>
      </w:r>
      <w:r w:rsidR="107FD912">
        <w:t xml:space="preserve">zástupci </w:t>
      </w:r>
      <w:r w:rsidR="79FC5542">
        <w:t>školsk</w:t>
      </w:r>
      <w:r w:rsidR="107FD912">
        <w:t>ých</w:t>
      </w:r>
      <w:r w:rsidR="79FC5542">
        <w:t xml:space="preserve"> asociace </w:t>
      </w:r>
      <w:r w:rsidR="107FD912">
        <w:t>a další.</w:t>
      </w:r>
      <w:r w:rsidR="79FC5542">
        <w:t xml:space="preserve"> </w:t>
      </w:r>
      <w:r w:rsidR="59B1E8A2" w:rsidRPr="6F696D81">
        <w:rPr>
          <w:rFonts w:ascii="Calibri" w:eastAsia="Calibri" w:hAnsi="Calibri" w:cs="Calibri"/>
        </w:rPr>
        <w:t>Kurz bude modulově uspořádán podle témat (řízení vzdělávacích systémů, financování, obsah vzdělávání atd.) a bude obsahovat jak teoretické základy, tak praktické příklady z praxe, včetně zahraničních.</w:t>
      </w:r>
    </w:p>
    <w:tbl>
      <w:tblPr>
        <w:tblW w:w="9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3"/>
        <w:gridCol w:w="3543"/>
        <w:gridCol w:w="3544"/>
      </w:tblGrid>
      <w:tr w:rsidR="009D4134" w:rsidRPr="00D10670" w14:paraId="642EC681" w14:textId="77777777" w:rsidTr="223721BD">
        <w:tc>
          <w:tcPr>
            <w:tcW w:w="19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12CA8EE6" w14:textId="77777777" w:rsidR="009D4134" w:rsidRPr="00C9010D" w:rsidRDefault="009D4134" w:rsidP="00227CD5">
            <w:pPr>
              <w:spacing w:before="120" w:after="0" w:line="240" w:lineRule="auto"/>
              <w:textAlignment w:val="baseline"/>
              <w:rPr>
                <w:rFonts w:eastAsia="Times New Roman" w:cstheme="minorHAnsi"/>
                <w:lang w:eastAsia="cs-CZ"/>
              </w:rPr>
            </w:pPr>
            <w:r w:rsidRPr="00D10670">
              <w:rPr>
                <w:rFonts w:eastAsia="Times New Roman" w:cstheme="minorHAnsi"/>
                <w:b/>
                <w:bCs/>
                <w:lang w:eastAsia="cs-CZ"/>
              </w:rPr>
              <w:lastRenderedPageBreak/>
              <w:t xml:space="preserve">Období realizace </w:t>
            </w: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FD8D149" w14:textId="05DCA188" w:rsidR="009D4134" w:rsidRPr="00C9010D" w:rsidRDefault="009D4134" w:rsidP="00227CD5">
            <w:pPr>
              <w:spacing w:before="120" w:after="0" w:line="240" w:lineRule="auto"/>
              <w:textAlignment w:val="baseline"/>
              <w:rPr>
                <w:rFonts w:eastAsia="Times New Roman" w:cstheme="minorHAnsi"/>
                <w:lang w:eastAsia="cs-CZ"/>
              </w:rPr>
            </w:pPr>
            <w:r>
              <w:rPr>
                <w:rFonts w:eastAsia="Times New Roman" w:cstheme="minorHAnsi"/>
                <w:lang w:eastAsia="cs-CZ"/>
              </w:rPr>
              <w:t xml:space="preserve"> </w:t>
            </w:r>
            <w:r w:rsidRPr="00D10670">
              <w:rPr>
                <w:rFonts w:eastAsia="Times New Roman" w:cstheme="minorHAnsi"/>
                <w:lang w:eastAsia="cs-CZ"/>
              </w:rPr>
              <w:t xml:space="preserve">Od: </w:t>
            </w:r>
            <w:r w:rsidRPr="00C313D6">
              <w:rPr>
                <w:rFonts w:eastAsia="Times New Roman" w:cstheme="minorHAnsi"/>
                <w:lang w:eastAsia="cs-CZ"/>
              </w:rPr>
              <w:t>Q</w:t>
            </w:r>
            <w:r>
              <w:rPr>
                <w:rFonts w:eastAsia="Times New Roman" w:cstheme="minorHAnsi"/>
                <w:lang w:eastAsia="cs-CZ"/>
              </w:rPr>
              <w:t>1</w:t>
            </w:r>
            <w:r w:rsidRPr="00C313D6">
              <w:rPr>
                <w:rFonts w:eastAsia="Times New Roman" w:cstheme="minorHAnsi"/>
                <w:lang w:eastAsia="cs-CZ"/>
              </w:rPr>
              <w:t>/202</w:t>
            </w:r>
            <w:r w:rsidR="00F41940">
              <w:rPr>
                <w:rFonts w:eastAsia="Times New Roman" w:cstheme="minorHAnsi"/>
                <w:lang w:eastAsia="cs-CZ"/>
              </w:rPr>
              <w:t>4</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BE1E584" w14:textId="77777777" w:rsidR="009D4134" w:rsidRPr="00D10670" w:rsidRDefault="009D4134" w:rsidP="00227CD5">
            <w:pPr>
              <w:spacing w:before="120" w:after="0" w:line="240" w:lineRule="auto"/>
              <w:textAlignment w:val="baseline"/>
              <w:rPr>
                <w:rFonts w:eastAsia="Times New Roman" w:cstheme="minorHAnsi"/>
                <w:lang w:eastAsia="cs-CZ"/>
              </w:rPr>
            </w:pPr>
            <w:r>
              <w:rPr>
                <w:rFonts w:eastAsia="Times New Roman" w:cstheme="minorHAnsi"/>
                <w:lang w:eastAsia="cs-CZ"/>
              </w:rPr>
              <w:t xml:space="preserve"> </w:t>
            </w:r>
            <w:r w:rsidRPr="00D10670">
              <w:rPr>
                <w:rFonts w:eastAsia="Times New Roman" w:cstheme="minorHAnsi"/>
                <w:lang w:eastAsia="cs-CZ"/>
              </w:rPr>
              <w:t xml:space="preserve">Do: </w:t>
            </w:r>
            <w:r w:rsidRPr="00C313D6">
              <w:rPr>
                <w:rFonts w:eastAsia="Times New Roman" w:cstheme="minorHAnsi"/>
                <w:lang w:eastAsia="cs-CZ"/>
              </w:rPr>
              <w:t>Q</w:t>
            </w:r>
            <w:r>
              <w:rPr>
                <w:rFonts w:eastAsia="Times New Roman" w:cstheme="minorHAnsi"/>
                <w:lang w:eastAsia="cs-CZ"/>
              </w:rPr>
              <w:t>3</w:t>
            </w:r>
            <w:r w:rsidRPr="00C313D6">
              <w:rPr>
                <w:rFonts w:eastAsia="Times New Roman" w:cstheme="minorHAnsi"/>
                <w:lang w:eastAsia="cs-CZ"/>
              </w:rPr>
              <w:t>/202</w:t>
            </w:r>
            <w:r>
              <w:rPr>
                <w:rFonts w:eastAsia="Times New Roman" w:cstheme="minorHAnsi"/>
                <w:lang w:eastAsia="cs-CZ"/>
              </w:rPr>
              <w:t>7</w:t>
            </w:r>
          </w:p>
        </w:tc>
      </w:tr>
      <w:tr w:rsidR="009D4134" w:rsidRPr="00D10670" w14:paraId="04339064" w14:textId="77777777" w:rsidTr="223721BD">
        <w:tc>
          <w:tcPr>
            <w:tcW w:w="19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71821CA0" w14:textId="77777777" w:rsidR="009D4134" w:rsidRPr="00C9010D" w:rsidRDefault="009D4134" w:rsidP="00227CD5">
            <w:pPr>
              <w:spacing w:before="120" w:after="0" w:line="240" w:lineRule="auto"/>
              <w:textAlignment w:val="baseline"/>
              <w:rPr>
                <w:rFonts w:eastAsia="Times New Roman" w:cstheme="minorHAnsi"/>
                <w:lang w:eastAsia="cs-CZ"/>
              </w:rPr>
            </w:pPr>
            <w:r w:rsidRPr="00D10670">
              <w:rPr>
                <w:rFonts w:eastAsia="Times New Roman" w:cstheme="minorHAnsi"/>
                <w:b/>
                <w:bCs/>
                <w:lang w:eastAsia="cs-CZ"/>
              </w:rPr>
              <w:t xml:space="preserve">Kritéria </w:t>
            </w:r>
          </w:p>
        </w:tc>
        <w:tc>
          <w:tcPr>
            <w:tcW w:w="70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7911732" w14:textId="13422C73" w:rsidR="00715E56" w:rsidRPr="00D10670" w:rsidRDefault="00623500" w:rsidP="00227CD5">
            <w:pPr>
              <w:spacing w:before="120" w:after="0" w:line="240" w:lineRule="auto"/>
              <w:ind w:left="57" w:right="57"/>
              <w:jc w:val="both"/>
              <w:textAlignment w:val="baseline"/>
              <w:rPr>
                <w:rFonts w:eastAsia="Times New Roman"/>
                <w:lang w:eastAsia="cs-CZ"/>
              </w:rPr>
            </w:pPr>
            <w:r>
              <w:t>Modulový vzdělávací kurz</w:t>
            </w:r>
            <w:r w:rsidR="002D0C72">
              <w:t xml:space="preserve"> zaměřený na rozvoj kompetencí v oblasti strategického plánování a řízení vzdělávací politiky</w:t>
            </w:r>
          </w:p>
        </w:tc>
      </w:tr>
    </w:tbl>
    <w:p w14:paraId="392297C5" w14:textId="77777777" w:rsidR="009D4134" w:rsidRDefault="009D4134" w:rsidP="00227CD5">
      <w:pPr>
        <w:spacing w:before="120" w:after="0" w:line="240" w:lineRule="auto"/>
        <w:jc w:val="both"/>
        <w:rPr>
          <w:b/>
          <w:bCs/>
        </w:rPr>
      </w:pPr>
    </w:p>
    <w:p w14:paraId="29CA6B6C" w14:textId="77777777" w:rsidR="00E808F7" w:rsidRDefault="462BC82D" w:rsidP="00227CD5">
      <w:pPr>
        <w:spacing w:before="120" w:after="0" w:line="240" w:lineRule="auto"/>
        <w:jc w:val="both"/>
        <w:rPr>
          <w:b/>
          <w:bCs/>
        </w:rPr>
      </w:pPr>
      <w:r w:rsidRPr="6F696D81">
        <w:rPr>
          <w:b/>
          <w:bCs/>
        </w:rPr>
        <w:t>Opatření G.</w:t>
      </w:r>
      <w:r w:rsidR="0C3E013B" w:rsidRPr="6F696D81">
        <w:rPr>
          <w:b/>
          <w:bCs/>
        </w:rPr>
        <w:t>2</w:t>
      </w:r>
      <w:r w:rsidRPr="6F696D81">
        <w:rPr>
          <w:b/>
          <w:bCs/>
        </w:rPr>
        <w:t xml:space="preserve"> </w:t>
      </w:r>
      <w:r w:rsidR="05606948" w:rsidRPr="6F696D81">
        <w:rPr>
          <w:b/>
          <w:bCs/>
        </w:rPr>
        <w:t>Zefektivnění činnosti škol a školských zařízení</w:t>
      </w:r>
      <w:r w:rsidR="6D2CCFCF" w:rsidRPr="6F696D81">
        <w:rPr>
          <w:b/>
          <w:bCs/>
        </w:rPr>
        <w:t xml:space="preserve"> </w:t>
      </w:r>
    </w:p>
    <w:p w14:paraId="4413602F" w14:textId="56AF9A97" w:rsidR="00E251FE" w:rsidRPr="00A55D7E" w:rsidRDefault="6D2CCFCF" w:rsidP="00227CD5">
      <w:pPr>
        <w:spacing w:before="120" w:after="0" w:line="240" w:lineRule="auto"/>
        <w:jc w:val="both"/>
      </w:pPr>
      <w:r>
        <w:t>Spektrum činností, které</w:t>
      </w:r>
      <w:r w:rsidR="7C2606C3">
        <w:t xml:space="preserve"> </w:t>
      </w:r>
      <w:r w:rsidR="7F421911">
        <w:t>školy,</w:t>
      </w:r>
      <w:r w:rsidR="7C2606C3">
        <w:t xml:space="preserve"> resp. </w:t>
      </w:r>
      <w:r w:rsidR="2C3572D8">
        <w:t>j</w:t>
      </w:r>
      <w:r w:rsidR="7C2606C3">
        <w:t xml:space="preserve">ejich vedení vykonávají, </w:t>
      </w:r>
      <w:r>
        <w:t>j</w:t>
      </w:r>
      <w:r w:rsidR="29365077">
        <w:t xml:space="preserve">e široké. </w:t>
      </w:r>
      <w:r>
        <w:t xml:space="preserve">Ředitel </w:t>
      </w:r>
      <w:r w:rsidR="483178BA">
        <w:t>školy je</w:t>
      </w:r>
      <w:r>
        <w:t xml:space="preserve"> odpovědnou osobou</w:t>
      </w:r>
      <w:r w:rsidR="18FD0167">
        <w:t xml:space="preserve"> jak za kvalitu vzdělávání (pedagogické procesy a inovace), tak za </w:t>
      </w:r>
      <w:r w:rsidR="5322AB50">
        <w:t>vedení organizace (manažerské a statutární procesy)</w:t>
      </w:r>
      <w:r>
        <w:t xml:space="preserve">. V malých školách (typicky malotřídních) je administrativní činnost mnohdy vykonávaná z rozhodující části pouze ředitelem </w:t>
      </w:r>
    </w:p>
    <w:p w14:paraId="6AA43D7A" w14:textId="68ED95F4" w:rsidR="00E251FE" w:rsidRPr="00A55D7E" w:rsidRDefault="6D2CCFCF" w:rsidP="00227CD5">
      <w:pPr>
        <w:spacing w:before="120" w:after="0" w:line="240" w:lineRule="auto"/>
        <w:jc w:val="both"/>
      </w:pPr>
      <w:r>
        <w:t>Z výzkumu TA ČR</w:t>
      </w:r>
      <w:r w:rsidR="68EB2061">
        <w:t>, zaměřeného na podrobnou</w:t>
      </w:r>
      <w:r w:rsidR="718FFC22">
        <w:t xml:space="preserve"> </w:t>
      </w:r>
      <w:r w:rsidR="68EB2061">
        <w:t>analýzu administrativních činností základních škol</w:t>
      </w:r>
      <w:r>
        <w:t xml:space="preserve"> a</w:t>
      </w:r>
      <w:r w:rsidR="00E808F7">
        <w:t> </w:t>
      </w:r>
      <w:r>
        <w:t>příkladů dobré praxe</w:t>
      </w:r>
      <w:r w:rsidR="001D5D31">
        <w:t>,</w:t>
      </w:r>
      <w:r>
        <w:t xml:space="preserve"> vyplývá</w:t>
      </w:r>
      <w:r w:rsidR="6FC37219">
        <w:t xml:space="preserve"> návrh nástrojů</w:t>
      </w:r>
      <w:r>
        <w:t xml:space="preserve"> ke </w:t>
      </w:r>
      <w:r w:rsidR="48749AA4">
        <w:t>zlepšení činnosti škol</w:t>
      </w:r>
      <w:r>
        <w:t xml:space="preserve"> </w:t>
      </w:r>
      <w:r w:rsidR="1CC29009">
        <w:t xml:space="preserve"> </w:t>
      </w:r>
      <w:r>
        <w:t xml:space="preserve"> </w:t>
      </w:r>
      <w:r w:rsidR="7F327A73">
        <w:t>K</w:t>
      </w:r>
      <w:r w:rsidR="6C92CDCC">
        <w:t> zefektivnění činnosti škol a</w:t>
      </w:r>
      <w:r w:rsidR="008B0CFC">
        <w:t> </w:t>
      </w:r>
      <w:r w:rsidR="6C92CDCC">
        <w:t xml:space="preserve">školských zařízení </w:t>
      </w:r>
      <w:r w:rsidR="7F327A73">
        <w:t xml:space="preserve">přispěje </w:t>
      </w:r>
      <w:r w:rsidR="37775846">
        <w:t>nastavení pravidelného a dlouhodobého vyhodnocování f</w:t>
      </w:r>
      <w:r w:rsidR="1C49E42E">
        <w:t xml:space="preserve">inancování pedagogické práce na školách, </w:t>
      </w:r>
      <w:r w:rsidR="774E191C">
        <w:t>pod</w:t>
      </w:r>
      <w:r w:rsidR="53D08FD5">
        <w:t>por</w:t>
      </w:r>
      <w:r w:rsidR="7F327A73">
        <w:t>a</w:t>
      </w:r>
      <w:r w:rsidR="53D08FD5">
        <w:t xml:space="preserve"> efektivního právně-organizačního nastavení vzdělávací soustavy (spojování ředitelství, </w:t>
      </w:r>
      <w:r w:rsidR="57F32118">
        <w:t>svazkování škol), vytvoření modelu nejmenší efektivní velikosti školy</w:t>
      </w:r>
      <w:r w:rsidR="53B7C657">
        <w:t xml:space="preserve"> a</w:t>
      </w:r>
      <w:r w:rsidR="008B0CFC">
        <w:t> </w:t>
      </w:r>
      <w:r w:rsidR="53B7C657">
        <w:t xml:space="preserve">opatření vedoucí </w:t>
      </w:r>
      <w:r w:rsidR="65F8DC74">
        <w:t xml:space="preserve">ke snížení </w:t>
      </w:r>
      <w:r>
        <w:t xml:space="preserve">administrativní </w:t>
      </w:r>
      <w:r w:rsidR="65F8DC74">
        <w:t>zátěže ředitele školy</w:t>
      </w:r>
      <w:r>
        <w:t>.</w:t>
      </w:r>
    </w:p>
    <w:p w14:paraId="2CF93789" w14:textId="5A15AF88" w:rsidR="0DFFB491" w:rsidRDefault="0DFFB491" w:rsidP="00227CD5">
      <w:pPr>
        <w:spacing w:before="120" w:after="0" w:line="240" w:lineRule="auto"/>
        <w:jc w:val="both"/>
      </w:pPr>
      <w:r>
        <w:t>Zl</w:t>
      </w:r>
      <w:r w:rsidR="6F696D81">
        <w:t xml:space="preserve">epšení kvality a řízení vzdělávací soustavy je příležitost ke snížení krajových nerovností. Navrhovaná opatření respektují strukturu vzdělávací soustavy a staví na příkladech dobré praxe, tj. co funguje. </w:t>
      </w:r>
    </w:p>
    <w:p w14:paraId="0CFBE28E" w14:textId="77777777" w:rsidR="00227CD5" w:rsidRDefault="00227CD5" w:rsidP="00227CD5">
      <w:pPr>
        <w:spacing w:before="120" w:after="0" w:line="240" w:lineRule="auto"/>
        <w:jc w:val="both"/>
      </w:pPr>
    </w:p>
    <w:p w14:paraId="3267240D" w14:textId="77777777" w:rsidR="008E7F8C" w:rsidRDefault="00373F93" w:rsidP="00227CD5">
      <w:pPr>
        <w:spacing w:before="120" w:after="0" w:line="240" w:lineRule="auto"/>
        <w:jc w:val="both"/>
        <w:rPr>
          <w:b/>
          <w:bCs/>
        </w:rPr>
      </w:pPr>
      <w:r w:rsidRPr="008D7517">
        <w:rPr>
          <w:b/>
          <w:bCs/>
        </w:rPr>
        <w:t xml:space="preserve">Klíčová aktivita </w:t>
      </w:r>
      <w:r w:rsidR="003840C9">
        <w:rPr>
          <w:b/>
          <w:bCs/>
        </w:rPr>
        <w:t>G</w:t>
      </w:r>
      <w:r>
        <w:rPr>
          <w:b/>
          <w:bCs/>
        </w:rPr>
        <w:t>.</w:t>
      </w:r>
      <w:r w:rsidR="003840C9">
        <w:rPr>
          <w:b/>
          <w:bCs/>
        </w:rPr>
        <w:t>2</w:t>
      </w:r>
      <w:r w:rsidRPr="008D7517">
        <w:rPr>
          <w:b/>
          <w:bCs/>
        </w:rPr>
        <w:t>.</w:t>
      </w:r>
      <w:r>
        <w:rPr>
          <w:b/>
          <w:bCs/>
        </w:rPr>
        <w:t>1</w:t>
      </w:r>
      <w:r w:rsidRPr="008D7517">
        <w:rPr>
          <w:b/>
          <w:bCs/>
        </w:rPr>
        <w:t xml:space="preserve"> </w:t>
      </w:r>
      <w:r w:rsidR="005B219E" w:rsidRPr="005B219E">
        <w:rPr>
          <w:b/>
          <w:bCs/>
        </w:rPr>
        <w:t xml:space="preserve">Nastavení </w:t>
      </w:r>
      <w:bookmarkStart w:id="1" w:name="_Hlk118962237"/>
      <w:r w:rsidR="005B219E" w:rsidRPr="005B219E">
        <w:rPr>
          <w:b/>
          <w:bCs/>
        </w:rPr>
        <w:t xml:space="preserve">pravidelného a dlouhodobého vyhodnocování práce s </w:t>
      </w:r>
      <w:proofErr w:type="spellStart"/>
      <w:r w:rsidR="005B219E" w:rsidRPr="005B219E">
        <w:rPr>
          <w:b/>
          <w:bCs/>
        </w:rPr>
        <w:t>PHmax</w:t>
      </w:r>
      <w:proofErr w:type="spellEnd"/>
      <w:r w:rsidR="005B219E" w:rsidRPr="005B219E">
        <w:rPr>
          <w:b/>
          <w:bCs/>
        </w:rPr>
        <w:t xml:space="preserve"> </w:t>
      </w:r>
      <w:bookmarkEnd w:id="1"/>
    </w:p>
    <w:p w14:paraId="6F22B97B" w14:textId="6E7F4425" w:rsidR="00373F93" w:rsidRPr="00373F93" w:rsidRDefault="00DC590A" w:rsidP="00227CD5">
      <w:pPr>
        <w:spacing w:before="120" w:after="0" w:line="240" w:lineRule="auto"/>
        <w:jc w:val="both"/>
      </w:pPr>
      <w:r>
        <w:t>MŠMT n</w:t>
      </w:r>
      <w:r w:rsidR="003840C9">
        <w:t xml:space="preserve">astaví </w:t>
      </w:r>
      <w:r w:rsidR="003840C9" w:rsidRPr="003840C9">
        <w:t xml:space="preserve">pravidelné a dlouhodobé vyhodnocování financování pedagogické práce na školách. Vyhodnocování </w:t>
      </w:r>
      <w:r w:rsidR="00597F2C">
        <w:t>bude probíhat</w:t>
      </w:r>
      <w:r w:rsidR="003840C9" w:rsidRPr="003840C9">
        <w:t xml:space="preserve"> ve dvou úrovních. Každoroční sběr statistických dat bude doplněn o</w:t>
      </w:r>
      <w:r w:rsidR="005B4DC6">
        <w:t> </w:t>
      </w:r>
      <w:r w:rsidR="003840C9" w:rsidRPr="003840C9">
        <w:t xml:space="preserve">pravidelné kvalitativní vyhodnocování jednotlivých parametrů systému, které mají podporovat zvyšování kvality vzdělávání (např. dělení hodin, tandemová výuka, naplněnost tříd, oborové normativy </w:t>
      </w:r>
      <w:r w:rsidR="00096537">
        <w:t>středních škol</w:t>
      </w:r>
      <w:r w:rsidR="003840C9" w:rsidRPr="003840C9">
        <w:t>, vzdělávání žáků dle §</w:t>
      </w:r>
      <w:r w:rsidR="002A273F">
        <w:t xml:space="preserve"> </w:t>
      </w:r>
      <w:r w:rsidR="003840C9" w:rsidRPr="003840C9">
        <w:t>38 a §</w:t>
      </w:r>
      <w:r w:rsidR="002A273F">
        <w:t xml:space="preserve"> </w:t>
      </w:r>
      <w:r w:rsidR="003840C9" w:rsidRPr="003840C9">
        <w:t>41 školského zákona).</w:t>
      </w:r>
    </w:p>
    <w:tbl>
      <w:tblPr>
        <w:tblW w:w="9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3"/>
        <w:gridCol w:w="3543"/>
        <w:gridCol w:w="3544"/>
      </w:tblGrid>
      <w:tr w:rsidR="00373F93" w:rsidRPr="00D10670" w14:paraId="48DC3282" w14:textId="77777777">
        <w:tc>
          <w:tcPr>
            <w:tcW w:w="1993" w:type="dxa"/>
            <w:tcBorders>
              <w:top w:val="single" w:sz="6" w:space="0" w:color="000000"/>
              <w:left w:val="single" w:sz="6" w:space="0" w:color="000000"/>
              <w:bottom w:val="single" w:sz="6" w:space="0" w:color="000000"/>
              <w:right w:val="single" w:sz="6" w:space="0" w:color="000000"/>
            </w:tcBorders>
            <w:shd w:val="clear" w:color="auto" w:fill="DEEAF6"/>
            <w:hideMark/>
          </w:tcPr>
          <w:p w14:paraId="223298A6" w14:textId="77777777" w:rsidR="00373F93" w:rsidRPr="00C9010D" w:rsidRDefault="00373F93" w:rsidP="00227CD5">
            <w:pPr>
              <w:spacing w:before="120" w:after="0" w:line="240" w:lineRule="auto"/>
              <w:textAlignment w:val="baseline"/>
              <w:rPr>
                <w:rFonts w:eastAsia="Times New Roman" w:cstheme="minorHAnsi"/>
                <w:lang w:eastAsia="cs-CZ"/>
              </w:rPr>
            </w:pPr>
            <w:r w:rsidRPr="00D10670">
              <w:rPr>
                <w:rFonts w:eastAsia="Times New Roman" w:cstheme="minorHAnsi"/>
                <w:b/>
                <w:bCs/>
                <w:lang w:eastAsia="cs-CZ"/>
              </w:rPr>
              <w:t xml:space="preserve">Období realizace </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A16E09D" w14:textId="4CE0B781" w:rsidR="00373F93" w:rsidRPr="00C9010D" w:rsidRDefault="00373F93" w:rsidP="00227CD5">
            <w:pPr>
              <w:spacing w:before="120" w:after="0" w:line="240" w:lineRule="auto"/>
              <w:textAlignment w:val="baseline"/>
              <w:rPr>
                <w:rFonts w:eastAsia="Times New Roman" w:cstheme="minorHAnsi"/>
                <w:lang w:eastAsia="cs-CZ"/>
              </w:rPr>
            </w:pPr>
            <w:r>
              <w:rPr>
                <w:rFonts w:eastAsia="Times New Roman" w:cstheme="minorHAnsi"/>
                <w:lang w:eastAsia="cs-CZ"/>
              </w:rPr>
              <w:t xml:space="preserve"> </w:t>
            </w:r>
            <w:r w:rsidRPr="00D10670">
              <w:rPr>
                <w:rFonts w:eastAsia="Times New Roman" w:cstheme="minorHAnsi"/>
                <w:lang w:eastAsia="cs-CZ"/>
              </w:rPr>
              <w:t xml:space="preserve">Od: </w:t>
            </w:r>
            <w:r w:rsidRPr="00C313D6">
              <w:rPr>
                <w:rFonts w:eastAsia="Times New Roman" w:cstheme="minorHAnsi"/>
                <w:lang w:eastAsia="cs-CZ"/>
              </w:rPr>
              <w:t>Q</w:t>
            </w:r>
            <w:r w:rsidR="002A273F">
              <w:rPr>
                <w:rFonts w:eastAsia="Times New Roman" w:cstheme="minorHAnsi"/>
                <w:lang w:eastAsia="cs-CZ"/>
              </w:rPr>
              <w:t>1</w:t>
            </w:r>
            <w:r w:rsidRPr="00C313D6">
              <w:rPr>
                <w:rFonts w:eastAsia="Times New Roman" w:cstheme="minorHAnsi"/>
                <w:lang w:eastAsia="cs-CZ"/>
              </w:rPr>
              <w:t>/202</w:t>
            </w:r>
            <w:r w:rsidR="002A273F">
              <w:rPr>
                <w:rFonts w:eastAsia="Times New Roman" w:cstheme="minorHAnsi"/>
                <w:lang w:eastAsia="cs-CZ"/>
              </w:rPr>
              <w:t>4</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AB3A561" w14:textId="77777777" w:rsidR="00373F93" w:rsidRPr="00D10670" w:rsidRDefault="00373F93" w:rsidP="00227CD5">
            <w:pPr>
              <w:spacing w:before="120" w:after="0" w:line="240" w:lineRule="auto"/>
              <w:textAlignment w:val="baseline"/>
              <w:rPr>
                <w:rFonts w:eastAsia="Times New Roman" w:cstheme="minorHAnsi"/>
                <w:lang w:eastAsia="cs-CZ"/>
              </w:rPr>
            </w:pPr>
            <w:r>
              <w:rPr>
                <w:rFonts w:eastAsia="Times New Roman" w:cstheme="minorHAnsi"/>
                <w:lang w:eastAsia="cs-CZ"/>
              </w:rPr>
              <w:t xml:space="preserve"> </w:t>
            </w:r>
            <w:r w:rsidRPr="00D10670">
              <w:rPr>
                <w:rFonts w:eastAsia="Times New Roman" w:cstheme="minorHAnsi"/>
                <w:lang w:eastAsia="cs-CZ"/>
              </w:rPr>
              <w:t xml:space="preserve">Do: </w:t>
            </w:r>
            <w:r w:rsidRPr="00C313D6">
              <w:rPr>
                <w:rFonts w:eastAsia="Times New Roman" w:cstheme="minorHAnsi"/>
                <w:lang w:eastAsia="cs-CZ"/>
              </w:rPr>
              <w:t>Q</w:t>
            </w:r>
            <w:r>
              <w:rPr>
                <w:rFonts w:eastAsia="Times New Roman" w:cstheme="minorHAnsi"/>
                <w:lang w:eastAsia="cs-CZ"/>
              </w:rPr>
              <w:t>3</w:t>
            </w:r>
            <w:r w:rsidRPr="00C313D6">
              <w:rPr>
                <w:rFonts w:eastAsia="Times New Roman" w:cstheme="minorHAnsi"/>
                <w:lang w:eastAsia="cs-CZ"/>
              </w:rPr>
              <w:t>/202</w:t>
            </w:r>
            <w:r>
              <w:rPr>
                <w:rFonts w:eastAsia="Times New Roman" w:cstheme="minorHAnsi"/>
                <w:lang w:eastAsia="cs-CZ"/>
              </w:rPr>
              <w:t>7</w:t>
            </w:r>
          </w:p>
        </w:tc>
      </w:tr>
      <w:tr w:rsidR="00373F93" w:rsidRPr="00D10670" w14:paraId="5B1A2526" w14:textId="77777777">
        <w:tc>
          <w:tcPr>
            <w:tcW w:w="1993" w:type="dxa"/>
            <w:tcBorders>
              <w:top w:val="single" w:sz="6" w:space="0" w:color="000000"/>
              <w:left w:val="single" w:sz="6" w:space="0" w:color="000000"/>
              <w:bottom w:val="single" w:sz="6" w:space="0" w:color="000000"/>
              <w:right w:val="single" w:sz="6" w:space="0" w:color="000000"/>
            </w:tcBorders>
            <w:shd w:val="clear" w:color="auto" w:fill="DEEAF6"/>
            <w:hideMark/>
          </w:tcPr>
          <w:p w14:paraId="428A8EE0" w14:textId="77777777" w:rsidR="00373F93" w:rsidRPr="00C9010D" w:rsidRDefault="00373F93" w:rsidP="00227CD5">
            <w:pPr>
              <w:spacing w:before="120" w:after="0" w:line="240" w:lineRule="auto"/>
              <w:textAlignment w:val="baseline"/>
              <w:rPr>
                <w:rFonts w:eastAsia="Times New Roman" w:cstheme="minorHAnsi"/>
                <w:lang w:eastAsia="cs-CZ"/>
              </w:rPr>
            </w:pPr>
            <w:r w:rsidRPr="00D10670">
              <w:rPr>
                <w:rFonts w:eastAsia="Times New Roman" w:cstheme="minorHAnsi"/>
                <w:b/>
                <w:bCs/>
                <w:lang w:eastAsia="cs-CZ"/>
              </w:rPr>
              <w:t xml:space="preserve">Kritéria </w:t>
            </w:r>
          </w:p>
        </w:tc>
        <w:tc>
          <w:tcPr>
            <w:tcW w:w="708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50F4DA03" w14:textId="60D2E2ED" w:rsidR="00531BAD" w:rsidRPr="006E4AEB" w:rsidRDefault="00531BAD" w:rsidP="00227CD5">
            <w:pPr>
              <w:spacing w:before="120" w:after="0" w:line="240" w:lineRule="auto"/>
              <w:ind w:left="57" w:right="57"/>
              <w:jc w:val="both"/>
              <w:textAlignment w:val="baseline"/>
            </w:pPr>
            <w:r w:rsidRPr="006E4AEB">
              <w:t xml:space="preserve">Každoroční statistické analýzy </w:t>
            </w:r>
          </w:p>
          <w:p w14:paraId="5898058F" w14:textId="3CDDE8F5" w:rsidR="00373F93" w:rsidRPr="00D10670" w:rsidRDefault="00531BAD" w:rsidP="00227CD5">
            <w:pPr>
              <w:spacing w:before="120" w:after="0" w:line="240" w:lineRule="auto"/>
              <w:ind w:left="57" w:right="57"/>
              <w:jc w:val="both"/>
              <w:textAlignment w:val="baseline"/>
              <w:rPr>
                <w:rFonts w:eastAsia="Times New Roman" w:cstheme="minorHAnsi"/>
                <w:lang w:eastAsia="cs-CZ"/>
              </w:rPr>
            </w:pPr>
            <w:r w:rsidRPr="006E4AEB">
              <w:t xml:space="preserve">Výstupy z kvalitativních šetřeních dle </w:t>
            </w:r>
            <w:r>
              <w:t>stanoveného</w:t>
            </w:r>
            <w:r w:rsidRPr="006E4AEB">
              <w:t xml:space="preserve"> harmonogramu</w:t>
            </w:r>
            <w:r w:rsidRPr="00531BAD">
              <w:t xml:space="preserve"> </w:t>
            </w:r>
          </w:p>
        </w:tc>
      </w:tr>
    </w:tbl>
    <w:p w14:paraId="151019B8" w14:textId="77777777" w:rsidR="00373F93" w:rsidRDefault="00373F93" w:rsidP="00227CD5">
      <w:pPr>
        <w:spacing w:before="120" w:after="0" w:line="240" w:lineRule="auto"/>
        <w:jc w:val="both"/>
        <w:rPr>
          <w:b/>
          <w:bCs/>
        </w:rPr>
      </w:pPr>
    </w:p>
    <w:p w14:paraId="0BBE7515" w14:textId="4C8E18D4" w:rsidR="002933E2" w:rsidRDefault="00B359EC" w:rsidP="00227CD5">
      <w:pPr>
        <w:spacing w:before="120" w:after="0" w:line="240" w:lineRule="auto"/>
        <w:jc w:val="both"/>
        <w:rPr>
          <w:b/>
          <w:bCs/>
        </w:rPr>
      </w:pPr>
      <w:r w:rsidRPr="172F14F2">
        <w:rPr>
          <w:b/>
          <w:bCs/>
        </w:rPr>
        <w:t xml:space="preserve">Klíčová aktivita G.2.2 </w:t>
      </w:r>
      <w:r w:rsidR="7147C75B" w:rsidRPr="172F14F2">
        <w:rPr>
          <w:b/>
          <w:bCs/>
        </w:rPr>
        <w:t xml:space="preserve">Úprava </w:t>
      </w:r>
      <w:r w:rsidR="7147C75B" w:rsidRPr="172F14F2">
        <w:rPr>
          <w:rFonts w:ascii="Calibri" w:eastAsia="Calibri" w:hAnsi="Calibri" w:cs="Calibri"/>
          <w:b/>
          <w:bCs/>
        </w:rPr>
        <w:t>modelu financování regionálního školství tak, aby více podporovalo (motivovalo) spojování ředitelství, a to včetně vzniku svazkových škol</w:t>
      </w:r>
      <w:r w:rsidR="7147C75B" w:rsidRPr="172F14F2">
        <w:rPr>
          <w:rFonts w:ascii="Calibri" w:eastAsia="Calibri" w:hAnsi="Calibri" w:cs="Calibri"/>
        </w:rPr>
        <w:t xml:space="preserve"> </w:t>
      </w:r>
    </w:p>
    <w:p w14:paraId="077A0D31" w14:textId="362F1583" w:rsidR="002933E2" w:rsidRDefault="62A7F0F2" w:rsidP="00227CD5">
      <w:pPr>
        <w:spacing w:before="120" w:after="0" w:line="240" w:lineRule="auto"/>
        <w:jc w:val="both"/>
        <w:rPr>
          <w:rStyle w:val="eop"/>
        </w:rPr>
      </w:pPr>
      <w:r w:rsidRPr="6F696D81">
        <w:rPr>
          <w:rStyle w:val="eop"/>
        </w:rPr>
        <w:t>Vzdělávací soustava je místně natolik rozdrobená, rozdělená do řady škol jako samostatných právních subjektů, což má negativní dopad na vzdělávání dětí a žáků. Na základě analýzy upravíme model financování škol a školských zařízení tak, aby více motivoval zřizovatele ke spojování ředitelství, a to včetně vzniku svazkových škol. Cílem je podpořit efektivní právně-organizační nastavení vzdělávací soustavy v jednotlivých obcích a regionech, nikoli</w:t>
      </w:r>
      <w:r w:rsidR="008B0CFC">
        <w:rPr>
          <w:rStyle w:val="eop"/>
        </w:rPr>
        <w:t xml:space="preserve"> snižovat</w:t>
      </w:r>
      <w:r w:rsidRPr="6F696D81">
        <w:rPr>
          <w:rStyle w:val="eop"/>
        </w:rPr>
        <w:t xml:space="preserve"> počty míst poskytovaného vzdělávání. </w:t>
      </w:r>
    </w:p>
    <w:p w14:paraId="475917B5" w14:textId="77777777" w:rsidR="00227CD5" w:rsidRDefault="00227CD5" w:rsidP="00227CD5">
      <w:pPr>
        <w:spacing w:before="120" w:after="0" w:line="240" w:lineRule="auto"/>
        <w:jc w:val="both"/>
        <w:rPr>
          <w:rStyle w:val="eop"/>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989"/>
        <w:gridCol w:w="3533"/>
        <w:gridCol w:w="3534"/>
      </w:tblGrid>
      <w:tr w:rsidR="172F14F2" w14:paraId="048FE7A1" w14:textId="77777777" w:rsidTr="172F14F2">
        <w:tc>
          <w:tcPr>
            <w:tcW w:w="19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62B46EA9" w14:textId="77777777" w:rsidR="172F14F2" w:rsidRDefault="172F14F2" w:rsidP="00227CD5">
            <w:pPr>
              <w:spacing w:before="120" w:after="0" w:line="240" w:lineRule="auto"/>
              <w:rPr>
                <w:rFonts w:eastAsia="Times New Roman"/>
                <w:lang w:eastAsia="cs-CZ"/>
              </w:rPr>
            </w:pPr>
            <w:r w:rsidRPr="172F14F2">
              <w:rPr>
                <w:rFonts w:eastAsia="Times New Roman"/>
                <w:b/>
                <w:bCs/>
                <w:lang w:eastAsia="cs-CZ"/>
              </w:rPr>
              <w:t xml:space="preserve">Období realizace </w:t>
            </w: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1C5D4F4" w14:textId="4CE0B781" w:rsidR="172F14F2" w:rsidRDefault="172F14F2" w:rsidP="00227CD5">
            <w:pPr>
              <w:spacing w:before="120" w:after="0" w:line="240" w:lineRule="auto"/>
              <w:rPr>
                <w:rFonts w:eastAsia="Times New Roman"/>
                <w:lang w:eastAsia="cs-CZ"/>
              </w:rPr>
            </w:pPr>
            <w:r w:rsidRPr="172F14F2">
              <w:rPr>
                <w:rFonts w:eastAsia="Times New Roman"/>
                <w:lang w:eastAsia="cs-CZ"/>
              </w:rPr>
              <w:t xml:space="preserve"> Od: Q1/2024</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FF06CA0" w14:textId="31103C74" w:rsidR="172F14F2" w:rsidRDefault="172F14F2" w:rsidP="00227CD5">
            <w:pPr>
              <w:spacing w:before="120" w:after="0" w:line="240" w:lineRule="auto"/>
              <w:rPr>
                <w:rFonts w:eastAsia="Times New Roman"/>
                <w:lang w:eastAsia="cs-CZ"/>
              </w:rPr>
            </w:pPr>
            <w:r w:rsidRPr="172F14F2">
              <w:rPr>
                <w:rFonts w:eastAsia="Times New Roman"/>
                <w:lang w:eastAsia="cs-CZ"/>
              </w:rPr>
              <w:t xml:space="preserve"> Do: Q</w:t>
            </w:r>
            <w:r w:rsidR="2FECAC8D" w:rsidRPr="172F14F2">
              <w:rPr>
                <w:rFonts w:eastAsia="Times New Roman"/>
                <w:lang w:eastAsia="cs-CZ"/>
              </w:rPr>
              <w:t>4</w:t>
            </w:r>
            <w:r w:rsidRPr="172F14F2">
              <w:rPr>
                <w:rFonts w:eastAsia="Times New Roman"/>
                <w:lang w:eastAsia="cs-CZ"/>
              </w:rPr>
              <w:t>/202</w:t>
            </w:r>
            <w:r w:rsidR="2BA2C21F" w:rsidRPr="172F14F2">
              <w:rPr>
                <w:rFonts w:eastAsia="Times New Roman"/>
                <w:lang w:eastAsia="cs-CZ"/>
              </w:rPr>
              <w:t>4</w:t>
            </w:r>
          </w:p>
        </w:tc>
      </w:tr>
      <w:tr w:rsidR="172F14F2" w14:paraId="0A6838C0" w14:textId="77777777" w:rsidTr="172F14F2">
        <w:tc>
          <w:tcPr>
            <w:tcW w:w="19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Pr>
          <w:p w14:paraId="718D32EF" w14:textId="77777777" w:rsidR="172F14F2" w:rsidRDefault="172F14F2" w:rsidP="00227CD5">
            <w:pPr>
              <w:spacing w:before="120" w:after="0" w:line="240" w:lineRule="auto"/>
              <w:rPr>
                <w:rFonts w:eastAsia="Times New Roman"/>
                <w:lang w:eastAsia="cs-CZ"/>
              </w:rPr>
            </w:pPr>
            <w:r w:rsidRPr="172F14F2">
              <w:rPr>
                <w:rFonts w:eastAsia="Times New Roman"/>
                <w:b/>
                <w:bCs/>
                <w:lang w:eastAsia="cs-CZ"/>
              </w:rPr>
              <w:t xml:space="preserve">Kritéria </w:t>
            </w:r>
          </w:p>
        </w:tc>
        <w:tc>
          <w:tcPr>
            <w:tcW w:w="70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DD74000" w14:textId="77777777" w:rsidR="56F035B1" w:rsidRDefault="56F035B1" w:rsidP="00227CD5">
            <w:pPr>
              <w:spacing w:before="120" w:after="0" w:line="240" w:lineRule="auto"/>
              <w:ind w:left="57" w:right="57"/>
              <w:jc w:val="both"/>
            </w:pPr>
            <w:r>
              <w:t>Návrh legislativní úpravy</w:t>
            </w:r>
          </w:p>
          <w:p w14:paraId="00A692DB" w14:textId="6EA2773C" w:rsidR="172F14F2" w:rsidRDefault="172F14F2" w:rsidP="00227CD5">
            <w:pPr>
              <w:spacing w:before="120" w:after="0" w:line="240" w:lineRule="auto"/>
              <w:ind w:left="57" w:right="57"/>
              <w:jc w:val="both"/>
            </w:pPr>
          </w:p>
        </w:tc>
      </w:tr>
    </w:tbl>
    <w:p w14:paraId="25372FEC" w14:textId="6FE98F9A" w:rsidR="002933E2" w:rsidRDefault="002933E2" w:rsidP="00227CD5">
      <w:pPr>
        <w:spacing w:before="120" w:after="0" w:line="240" w:lineRule="auto"/>
        <w:jc w:val="both"/>
      </w:pPr>
    </w:p>
    <w:p w14:paraId="6E370918" w14:textId="77777777" w:rsidR="008B0CFC" w:rsidRDefault="008B0CFC" w:rsidP="00227CD5">
      <w:pPr>
        <w:spacing w:before="120" w:after="0" w:line="240" w:lineRule="auto"/>
        <w:jc w:val="both"/>
      </w:pPr>
    </w:p>
    <w:p w14:paraId="75A33CC8" w14:textId="53E2C59E" w:rsidR="002933E2" w:rsidRDefault="56F035B1" w:rsidP="00227CD5">
      <w:pPr>
        <w:spacing w:before="120" w:after="0" w:line="240" w:lineRule="auto"/>
        <w:jc w:val="both"/>
        <w:rPr>
          <w:rFonts w:ascii="Calibri" w:eastAsia="Calibri" w:hAnsi="Calibri" w:cs="Calibri"/>
        </w:rPr>
      </w:pPr>
      <w:r w:rsidRPr="172F14F2">
        <w:rPr>
          <w:b/>
          <w:bCs/>
        </w:rPr>
        <w:lastRenderedPageBreak/>
        <w:t xml:space="preserve">Klíčová aktivita G.2.3 </w:t>
      </w:r>
      <w:r w:rsidRPr="172F14F2">
        <w:rPr>
          <w:rFonts w:ascii="Calibri" w:eastAsia="Calibri" w:hAnsi="Calibri" w:cs="Calibri"/>
          <w:b/>
          <w:bCs/>
        </w:rPr>
        <w:t>Vytvoření modelu nejmenší efektivní velikosti školy na úrovni jednoho zřizovatele</w:t>
      </w:r>
    </w:p>
    <w:p w14:paraId="6DA5EAA2" w14:textId="3FEF61C8" w:rsidR="172F14F2" w:rsidRDefault="00E84194" w:rsidP="00227CD5">
      <w:pPr>
        <w:pStyle w:val="Odstavecseseznamem"/>
        <w:spacing w:before="120" w:after="0" w:line="240" w:lineRule="auto"/>
        <w:ind w:left="0"/>
        <w:contextualSpacing w:val="0"/>
        <w:jc w:val="both"/>
      </w:pPr>
      <w:r w:rsidRPr="172F14F2">
        <w:t xml:space="preserve">Cílem </w:t>
      </w:r>
      <w:r>
        <w:t>klíčové aktivity</w:t>
      </w:r>
      <w:r w:rsidRPr="172F14F2">
        <w:t xml:space="preserve"> je identifikovat</w:t>
      </w:r>
      <w:r>
        <w:t xml:space="preserve"> nejmenší velikost školy</w:t>
      </w:r>
      <w:r w:rsidRPr="172F14F2">
        <w:t xml:space="preserve"> a</w:t>
      </w:r>
      <w:r>
        <w:t> </w:t>
      </w:r>
      <w:r w:rsidRPr="172F14F2">
        <w:t>zdůvodnit, proč je tato velikost minimální z pohledu pedagogického, organizačního a provozního.</w:t>
      </w:r>
    </w:p>
    <w:p w14:paraId="42FEB807" w14:textId="4B5597BC" w:rsidR="003351BD" w:rsidRDefault="7493B24E" w:rsidP="00227CD5">
      <w:pPr>
        <w:pStyle w:val="Odstavecseseznamem"/>
        <w:spacing w:before="120" w:after="0" w:line="240" w:lineRule="auto"/>
        <w:ind w:left="0"/>
        <w:contextualSpacing w:val="0"/>
        <w:jc w:val="both"/>
      </w:pPr>
      <w:r>
        <w:t xml:space="preserve">Napříč kraji ČR se setkáváme s jevem, kdy </w:t>
      </w:r>
      <w:r w:rsidR="539F2BCB">
        <w:t xml:space="preserve">jeden zřizovatel zřizuje velmi malé školy jako samostatné právnické osoby bez ohledu na </w:t>
      </w:r>
      <w:r w:rsidR="7C63ED48">
        <w:t xml:space="preserve">efektivitu a </w:t>
      </w:r>
      <w:r w:rsidR="539F2BCB">
        <w:t xml:space="preserve">negativní důsledky, které tato forma organizace škol může přinášet. </w:t>
      </w:r>
      <w:r w:rsidR="1DCCF070">
        <w:t>V</w:t>
      </w:r>
      <w:r w:rsidR="737F0844">
        <w:t xml:space="preserve">ytvoříme pro zřizovatele inspirativní model nejmenší efektivní velikosti školy, tedy takové velikosti, při které je důvodné, aby škola existovala jako samostatná právnická osoba. </w:t>
      </w:r>
    </w:p>
    <w:p w14:paraId="2DAAE542" w14:textId="77777777" w:rsidR="00227CD5" w:rsidRDefault="00227CD5" w:rsidP="00227CD5">
      <w:pPr>
        <w:pStyle w:val="Odstavecseseznamem"/>
        <w:spacing w:before="120" w:after="0" w:line="240" w:lineRule="auto"/>
        <w:ind w:left="0"/>
        <w:contextualSpacing w:val="0"/>
        <w:jc w:val="both"/>
        <w:rPr>
          <w:rStyle w:val="eop"/>
        </w:rPr>
      </w:pPr>
    </w:p>
    <w:tbl>
      <w:tblPr>
        <w:tblW w:w="9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3"/>
        <w:gridCol w:w="3543"/>
        <w:gridCol w:w="3544"/>
      </w:tblGrid>
      <w:tr w:rsidR="00B359EC" w:rsidRPr="00D10670" w14:paraId="7834ECA0" w14:textId="77777777" w:rsidTr="172F14F2">
        <w:tc>
          <w:tcPr>
            <w:tcW w:w="19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6ED866D4" w14:textId="77777777" w:rsidR="00B359EC" w:rsidRPr="00C9010D" w:rsidRDefault="00B359EC" w:rsidP="00227CD5">
            <w:pPr>
              <w:spacing w:before="120" w:after="0" w:line="240" w:lineRule="auto"/>
              <w:textAlignment w:val="baseline"/>
              <w:rPr>
                <w:rFonts w:eastAsia="Times New Roman" w:cstheme="minorHAnsi"/>
                <w:lang w:eastAsia="cs-CZ"/>
              </w:rPr>
            </w:pPr>
            <w:r w:rsidRPr="00D10670">
              <w:rPr>
                <w:rFonts w:eastAsia="Times New Roman" w:cstheme="minorHAnsi"/>
                <w:b/>
                <w:bCs/>
                <w:lang w:eastAsia="cs-CZ"/>
              </w:rPr>
              <w:t xml:space="preserve">Období realizace </w:t>
            </w: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EEDB5C5" w14:textId="77777777" w:rsidR="00B359EC" w:rsidRPr="00C9010D" w:rsidRDefault="00B359EC" w:rsidP="00227CD5">
            <w:pPr>
              <w:spacing w:before="120" w:after="0" w:line="240" w:lineRule="auto"/>
              <w:textAlignment w:val="baseline"/>
              <w:rPr>
                <w:rFonts w:eastAsia="Times New Roman" w:cstheme="minorHAnsi"/>
                <w:lang w:eastAsia="cs-CZ"/>
              </w:rPr>
            </w:pPr>
            <w:r>
              <w:rPr>
                <w:rFonts w:eastAsia="Times New Roman" w:cstheme="minorHAnsi"/>
                <w:lang w:eastAsia="cs-CZ"/>
              </w:rPr>
              <w:t xml:space="preserve"> </w:t>
            </w:r>
            <w:r w:rsidRPr="00D10670">
              <w:rPr>
                <w:rFonts w:eastAsia="Times New Roman" w:cstheme="minorHAnsi"/>
                <w:lang w:eastAsia="cs-CZ"/>
              </w:rPr>
              <w:t xml:space="preserve">Od: </w:t>
            </w:r>
            <w:r w:rsidRPr="00C313D6">
              <w:rPr>
                <w:rFonts w:eastAsia="Times New Roman" w:cstheme="minorHAnsi"/>
                <w:lang w:eastAsia="cs-CZ"/>
              </w:rPr>
              <w:t>Q</w:t>
            </w:r>
            <w:r>
              <w:rPr>
                <w:rFonts w:eastAsia="Times New Roman" w:cstheme="minorHAnsi"/>
                <w:lang w:eastAsia="cs-CZ"/>
              </w:rPr>
              <w:t>1</w:t>
            </w:r>
            <w:r w:rsidRPr="00C313D6">
              <w:rPr>
                <w:rFonts w:eastAsia="Times New Roman" w:cstheme="minorHAnsi"/>
                <w:lang w:eastAsia="cs-CZ"/>
              </w:rPr>
              <w:t>/202</w:t>
            </w:r>
            <w:r>
              <w:rPr>
                <w:rFonts w:eastAsia="Times New Roman" w:cstheme="minorHAnsi"/>
                <w:lang w:eastAsia="cs-CZ"/>
              </w:rPr>
              <w:t>4</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0632FFF" w14:textId="77777777" w:rsidR="00B359EC" w:rsidRPr="00D10670" w:rsidRDefault="00B359EC" w:rsidP="00227CD5">
            <w:pPr>
              <w:spacing w:before="120" w:after="0" w:line="240" w:lineRule="auto"/>
              <w:textAlignment w:val="baseline"/>
              <w:rPr>
                <w:rFonts w:eastAsia="Times New Roman" w:cstheme="minorHAnsi"/>
                <w:lang w:eastAsia="cs-CZ"/>
              </w:rPr>
            </w:pPr>
            <w:r>
              <w:rPr>
                <w:rFonts w:eastAsia="Times New Roman" w:cstheme="minorHAnsi"/>
                <w:lang w:eastAsia="cs-CZ"/>
              </w:rPr>
              <w:t xml:space="preserve"> </w:t>
            </w:r>
            <w:r w:rsidRPr="00D10670">
              <w:rPr>
                <w:rFonts w:eastAsia="Times New Roman" w:cstheme="minorHAnsi"/>
                <w:lang w:eastAsia="cs-CZ"/>
              </w:rPr>
              <w:t xml:space="preserve">Do: </w:t>
            </w:r>
            <w:r w:rsidRPr="00C313D6">
              <w:rPr>
                <w:rFonts w:eastAsia="Times New Roman" w:cstheme="minorHAnsi"/>
                <w:lang w:eastAsia="cs-CZ"/>
              </w:rPr>
              <w:t>Q</w:t>
            </w:r>
            <w:r>
              <w:rPr>
                <w:rFonts w:eastAsia="Times New Roman" w:cstheme="minorHAnsi"/>
                <w:lang w:eastAsia="cs-CZ"/>
              </w:rPr>
              <w:t>1</w:t>
            </w:r>
            <w:r w:rsidRPr="00C313D6">
              <w:rPr>
                <w:rFonts w:eastAsia="Times New Roman" w:cstheme="minorHAnsi"/>
                <w:lang w:eastAsia="cs-CZ"/>
              </w:rPr>
              <w:t>/202</w:t>
            </w:r>
            <w:r>
              <w:rPr>
                <w:rFonts w:eastAsia="Times New Roman" w:cstheme="minorHAnsi"/>
                <w:lang w:eastAsia="cs-CZ"/>
              </w:rPr>
              <w:t>5</w:t>
            </w:r>
          </w:p>
        </w:tc>
      </w:tr>
      <w:tr w:rsidR="00B359EC" w:rsidRPr="00D10670" w14:paraId="3C6ECFBA" w14:textId="77777777" w:rsidTr="172F14F2">
        <w:tc>
          <w:tcPr>
            <w:tcW w:w="19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2166AFAA" w14:textId="77777777" w:rsidR="00B359EC" w:rsidRPr="00C9010D" w:rsidRDefault="00B359EC" w:rsidP="00227CD5">
            <w:pPr>
              <w:spacing w:before="120" w:after="0" w:line="240" w:lineRule="auto"/>
              <w:textAlignment w:val="baseline"/>
              <w:rPr>
                <w:rFonts w:eastAsia="Times New Roman" w:cstheme="minorHAnsi"/>
                <w:lang w:eastAsia="cs-CZ"/>
              </w:rPr>
            </w:pPr>
            <w:r w:rsidRPr="00D10670">
              <w:rPr>
                <w:rFonts w:eastAsia="Times New Roman" w:cstheme="minorHAnsi"/>
                <w:b/>
                <w:bCs/>
                <w:lang w:eastAsia="cs-CZ"/>
              </w:rPr>
              <w:t xml:space="preserve">Kritéria </w:t>
            </w:r>
          </w:p>
        </w:tc>
        <w:tc>
          <w:tcPr>
            <w:tcW w:w="70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B6DC015" w14:textId="7C2562BC" w:rsidR="00B359EC" w:rsidRPr="00D10670" w:rsidRDefault="00B359EC" w:rsidP="00227CD5">
            <w:pPr>
              <w:spacing w:before="120" w:after="0" w:line="240" w:lineRule="auto"/>
              <w:ind w:left="57" w:right="57"/>
              <w:jc w:val="both"/>
              <w:textAlignment w:val="baseline"/>
              <w:rPr>
                <w:rFonts w:eastAsia="Times New Roman" w:cstheme="minorHAnsi"/>
                <w:lang w:eastAsia="cs-CZ"/>
              </w:rPr>
            </w:pPr>
            <w:r>
              <w:t>M</w:t>
            </w:r>
            <w:r w:rsidRPr="00E27C79">
              <w:t xml:space="preserve">odel nejmenší efektivní velikosti školy </w:t>
            </w:r>
            <w:r w:rsidRPr="006E4AEB">
              <w:t xml:space="preserve">šetřeních dle </w:t>
            </w:r>
            <w:r>
              <w:t>stanoveného</w:t>
            </w:r>
            <w:r w:rsidRPr="006E4AEB">
              <w:t xml:space="preserve"> harmonogramu</w:t>
            </w:r>
            <w:r w:rsidRPr="00531BAD">
              <w:t xml:space="preserve"> </w:t>
            </w:r>
          </w:p>
        </w:tc>
      </w:tr>
    </w:tbl>
    <w:p w14:paraId="0223F435" w14:textId="77777777" w:rsidR="00B359EC" w:rsidRDefault="00B359EC" w:rsidP="00227CD5">
      <w:pPr>
        <w:spacing w:before="120" w:after="0" w:line="240" w:lineRule="auto"/>
        <w:jc w:val="both"/>
        <w:rPr>
          <w:b/>
          <w:bCs/>
        </w:rPr>
      </w:pPr>
    </w:p>
    <w:p w14:paraId="7D92CA64" w14:textId="1AF002DA" w:rsidR="00DB5A08" w:rsidRDefault="1625E0FD" w:rsidP="00227CD5">
      <w:pPr>
        <w:spacing w:before="120" w:after="0" w:line="240" w:lineRule="auto"/>
        <w:jc w:val="both"/>
        <w:rPr>
          <w:b/>
          <w:bCs/>
        </w:rPr>
      </w:pPr>
      <w:r w:rsidRPr="6F696D81">
        <w:rPr>
          <w:b/>
          <w:bCs/>
        </w:rPr>
        <w:t>Klíčová aktivita G.2.</w:t>
      </w:r>
      <w:r w:rsidR="4B69C19F" w:rsidRPr="6F696D81">
        <w:rPr>
          <w:b/>
          <w:bCs/>
        </w:rPr>
        <w:t>4</w:t>
      </w:r>
      <w:r w:rsidR="57EA41FD" w:rsidRPr="6F696D81">
        <w:rPr>
          <w:b/>
          <w:bCs/>
        </w:rPr>
        <w:t xml:space="preserve"> </w:t>
      </w:r>
      <w:r w:rsidR="2018FA4A" w:rsidRPr="6F696D81">
        <w:rPr>
          <w:b/>
          <w:bCs/>
        </w:rPr>
        <w:t>P</w:t>
      </w:r>
      <w:r w:rsidR="57EA41FD" w:rsidRPr="6F696D81">
        <w:rPr>
          <w:b/>
          <w:bCs/>
        </w:rPr>
        <w:t>ř</w:t>
      </w:r>
      <w:r w:rsidR="57EA41FD" w:rsidRPr="008B0CFC">
        <w:rPr>
          <w:rFonts w:ascii="Calibri" w:eastAsia="Calibri" w:hAnsi="Calibri" w:cs="Calibri"/>
          <w:b/>
          <w:bCs/>
        </w:rPr>
        <w:t xml:space="preserve">evzetí nepedagogických činností zřizovatelem </w:t>
      </w:r>
    </w:p>
    <w:p w14:paraId="4F20EDF4" w14:textId="77777777" w:rsidR="00CC05BD" w:rsidRDefault="698804BC" w:rsidP="00227CD5">
      <w:pPr>
        <w:spacing w:before="120" w:after="0" w:line="240" w:lineRule="auto"/>
        <w:jc w:val="both"/>
      </w:pPr>
      <w:r>
        <w:t>V</w:t>
      </w:r>
      <w:r w:rsidR="1BB4EE61">
        <w:t> </w:t>
      </w:r>
      <w:r>
        <w:t>prvním</w:t>
      </w:r>
      <w:r w:rsidR="1625E0FD">
        <w:t xml:space="preserve"> implementační</w:t>
      </w:r>
      <w:r>
        <w:t>m</w:t>
      </w:r>
      <w:r w:rsidR="1625E0FD">
        <w:t xml:space="preserve"> období</w:t>
      </w:r>
      <w:r w:rsidR="1BB4EE61">
        <w:t xml:space="preserve"> Strategie 2030+ </w:t>
      </w:r>
      <w:r w:rsidR="3E8C35C5">
        <w:t xml:space="preserve">byl zpracován </w:t>
      </w:r>
      <w:r>
        <w:t>věcn</w:t>
      </w:r>
      <w:r w:rsidR="3E8C35C5">
        <w:t>ý</w:t>
      </w:r>
      <w:r>
        <w:t xml:space="preserve"> záměr </w:t>
      </w:r>
      <w:r w:rsidR="3E8C35C5">
        <w:t>k p</w:t>
      </w:r>
      <w:r>
        <w:t>řevzetí části nepedagogických činností zřizovatelem, včetně části prostředků a úvazků v rámci nepedagogického modelu škol</w:t>
      </w:r>
      <w:r w:rsidR="7AFD4575">
        <w:t>.</w:t>
      </w:r>
    </w:p>
    <w:p w14:paraId="214CDE0B" w14:textId="1029E647" w:rsidR="00DB5A08" w:rsidRDefault="00047B4F" w:rsidP="00227CD5">
      <w:pPr>
        <w:spacing w:before="120" w:after="0" w:line="240" w:lineRule="auto"/>
        <w:jc w:val="both"/>
      </w:pPr>
      <w:r>
        <w:t xml:space="preserve">Na základě </w:t>
      </w:r>
      <w:r w:rsidR="009A2AD9">
        <w:t xml:space="preserve">věcného záměru </w:t>
      </w:r>
      <w:r w:rsidR="00E132A1">
        <w:t xml:space="preserve">k převzetí části nepedagogických činností zřizovatelem </w:t>
      </w:r>
      <w:r w:rsidR="00941D12">
        <w:t>připraví</w:t>
      </w:r>
      <w:r w:rsidR="00E132A1">
        <w:t xml:space="preserve"> MŠMT </w:t>
      </w:r>
      <w:r w:rsidR="00E5474B" w:rsidRPr="00E5474B">
        <w:t>návrh legislativních úprav</w:t>
      </w:r>
      <w:r w:rsidR="00DB5A08">
        <w:t xml:space="preserve">.  </w:t>
      </w:r>
      <w:r w:rsidR="004C0339">
        <w:t>Z</w:t>
      </w:r>
      <w:r w:rsidR="00DB5A08">
        <w:t xml:space="preserve">měna </w:t>
      </w:r>
      <w:r w:rsidR="004C0339">
        <w:t xml:space="preserve">přispěje </w:t>
      </w:r>
      <w:r w:rsidR="00DB5A08">
        <w:t xml:space="preserve">k vyšší efektivně využívání veřejných prostředků a úvazků, včetně snížení zátěže ředitelů škol nepedagogickou prací (např. IT správa školy, ad.). </w:t>
      </w:r>
    </w:p>
    <w:p w14:paraId="3273E858" w14:textId="77777777" w:rsidR="00227CD5" w:rsidRDefault="00227CD5" w:rsidP="00227CD5">
      <w:pPr>
        <w:spacing w:before="120" w:after="0" w:line="240" w:lineRule="auto"/>
        <w:jc w:val="both"/>
      </w:pPr>
    </w:p>
    <w:tbl>
      <w:tblPr>
        <w:tblW w:w="9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3"/>
        <w:gridCol w:w="3543"/>
        <w:gridCol w:w="3544"/>
      </w:tblGrid>
      <w:tr w:rsidR="00CE3AF2" w:rsidRPr="00D10670" w14:paraId="6DB23B68" w14:textId="77777777">
        <w:tc>
          <w:tcPr>
            <w:tcW w:w="1993" w:type="dxa"/>
            <w:tcBorders>
              <w:top w:val="single" w:sz="6" w:space="0" w:color="000000"/>
              <w:left w:val="single" w:sz="6" w:space="0" w:color="000000"/>
              <w:bottom w:val="single" w:sz="6" w:space="0" w:color="000000"/>
              <w:right w:val="single" w:sz="6" w:space="0" w:color="000000"/>
            </w:tcBorders>
            <w:shd w:val="clear" w:color="auto" w:fill="DEEAF6"/>
            <w:hideMark/>
          </w:tcPr>
          <w:p w14:paraId="40BAE727" w14:textId="77777777" w:rsidR="00CE3AF2" w:rsidRPr="00C9010D" w:rsidRDefault="00CE3AF2" w:rsidP="00227CD5">
            <w:pPr>
              <w:spacing w:before="120" w:after="0" w:line="240" w:lineRule="auto"/>
              <w:textAlignment w:val="baseline"/>
              <w:rPr>
                <w:rFonts w:eastAsia="Times New Roman" w:cstheme="minorHAnsi"/>
                <w:lang w:eastAsia="cs-CZ"/>
              </w:rPr>
            </w:pPr>
            <w:r w:rsidRPr="00D10670">
              <w:rPr>
                <w:rFonts w:eastAsia="Times New Roman" w:cstheme="minorHAnsi"/>
                <w:b/>
                <w:bCs/>
                <w:lang w:eastAsia="cs-CZ"/>
              </w:rPr>
              <w:t xml:space="preserve">Období realizace </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D42955A" w14:textId="77777777" w:rsidR="00CE3AF2" w:rsidRPr="00C9010D" w:rsidRDefault="00CE3AF2" w:rsidP="00227CD5">
            <w:pPr>
              <w:spacing w:before="120" w:after="0" w:line="240" w:lineRule="auto"/>
              <w:textAlignment w:val="baseline"/>
              <w:rPr>
                <w:rFonts w:eastAsia="Times New Roman" w:cstheme="minorHAnsi"/>
                <w:lang w:eastAsia="cs-CZ"/>
              </w:rPr>
            </w:pPr>
            <w:r>
              <w:rPr>
                <w:rFonts w:eastAsia="Times New Roman" w:cstheme="minorHAnsi"/>
                <w:lang w:eastAsia="cs-CZ"/>
              </w:rPr>
              <w:t xml:space="preserve"> </w:t>
            </w:r>
            <w:r w:rsidRPr="00D10670">
              <w:rPr>
                <w:rFonts w:eastAsia="Times New Roman" w:cstheme="minorHAnsi"/>
                <w:lang w:eastAsia="cs-CZ"/>
              </w:rPr>
              <w:t xml:space="preserve">Od: </w:t>
            </w:r>
            <w:r w:rsidRPr="00C313D6">
              <w:rPr>
                <w:rFonts w:eastAsia="Times New Roman" w:cstheme="minorHAnsi"/>
                <w:lang w:eastAsia="cs-CZ"/>
              </w:rPr>
              <w:t>Q</w:t>
            </w:r>
            <w:r>
              <w:rPr>
                <w:rFonts w:eastAsia="Times New Roman" w:cstheme="minorHAnsi"/>
                <w:lang w:eastAsia="cs-CZ"/>
              </w:rPr>
              <w:t>1</w:t>
            </w:r>
            <w:r w:rsidRPr="00C313D6">
              <w:rPr>
                <w:rFonts w:eastAsia="Times New Roman" w:cstheme="minorHAnsi"/>
                <w:lang w:eastAsia="cs-CZ"/>
              </w:rPr>
              <w:t>/202</w:t>
            </w:r>
            <w:r>
              <w:rPr>
                <w:rFonts w:eastAsia="Times New Roman" w:cstheme="minorHAnsi"/>
                <w:lang w:eastAsia="cs-CZ"/>
              </w:rPr>
              <w:t>4</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E689894" w14:textId="27A78CA6" w:rsidR="00CE3AF2" w:rsidRPr="00D10670" w:rsidRDefault="00CE3AF2" w:rsidP="00227CD5">
            <w:pPr>
              <w:spacing w:before="120" w:after="0" w:line="240" w:lineRule="auto"/>
              <w:textAlignment w:val="baseline"/>
              <w:rPr>
                <w:rFonts w:eastAsia="Times New Roman" w:cstheme="minorHAnsi"/>
                <w:lang w:eastAsia="cs-CZ"/>
              </w:rPr>
            </w:pPr>
            <w:r>
              <w:rPr>
                <w:rFonts w:eastAsia="Times New Roman" w:cstheme="minorHAnsi"/>
                <w:lang w:eastAsia="cs-CZ"/>
              </w:rPr>
              <w:t xml:space="preserve"> </w:t>
            </w:r>
            <w:r w:rsidRPr="00D10670">
              <w:rPr>
                <w:rFonts w:eastAsia="Times New Roman" w:cstheme="minorHAnsi"/>
                <w:lang w:eastAsia="cs-CZ"/>
              </w:rPr>
              <w:t xml:space="preserve">Do: </w:t>
            </w:r>
            <w:r w:rsidRPr="00C313D6">
              <w:rPr>
                <w:rFonts w:eastAsia="Times New Roman" w:cstheme="minorHAnsi"/>
                <w:lang w:eastAsia="cs-CZ"/>
              </w:rPr>
              <w:t>Q</w:t>
            </w:r>
            <w:r>
              <w:rPr>
                <w:rFonts w:eastAsia="Times New Roman" w:cstheme="minorHAnsi"/>
                <w:lang w:eastAsia="cs-CZ"/>
              </w:rPr>
              <w:t>4</w:t>
            </w:r>
            <w:r w:rsidRPr="00C313D6">
              <w:rPr>
                <w:rFonts w:eastAsia="Times New Roman" w:cstheme="minorHAnsi"/>
                <w:lang w:eastAsia="cs-CZ"/>
              </w:rPr>
              <w:t>/202</w:t>
            </w:r>
            <w:r>
              <w:rPr>
                <w:rFonts w:eastAsia="Times New Roman" w:cstheme="minorHAnsi"/>
                <w:lang w:eastAsia="cs-CZ"/>
              </w:rPr>
              <w:t>4</w:t>
            </w:r>
          </w:p>
        </w:tc>
      </w:tr>
      <w:tr w:rsidR="00CE3AF2" w:rsidRPr="00D10670" w14:paraId="346EC604" w14:textId="77777777">
        <w:tc>
          <w:tcPr>
            <w:tcW w:w="1993" w:type="dxa"/>
            <w:tcBorders>
              <w:top w:val="single" w:sz="6" w:space="0" w:color="000000"/>
              <w:left w:val="single" w:sz="6" w:space="0" w:color="000000"/>
              <w:bottom w:val="single" w:sz="6" w:space="0" w:color="000000"/>
              <w:right w:val="single" w:sz="6" w:space="0" w:color="000000"/>
            </w:tcBorders>
            <w:shd w:val="clear" w:color="auto" w:fill="DEEAF6"/>
            <w:hideMark/>
          </w:tcPr>
          <w:p w14:paraId="699DF638" w14:textId="77777777" w:rsidR="00CE3AF2" w:rsidRPr="00C9010D" w:rsidRDefault="00CE3AF2" w:rsidP="00227CD5">
            <w:pPr>
              <w:spacing w:before="120" w:after="0" w:line="240" w:lineRule="auto"/>
              <w:textAlignment w:val="baseline"/>
              <w:rPr>
                <w:rFonts w:eastAsia="Times New Roman" w:cstheme="minorHAnsi"/>
                <w:lang w:eastAsia="cs-CZ"/>
              </w:rPr>
            </w:pPr>
            <w:r w:rsidRPr="00D10670">
              <w:rPr>
                <w:rFonts w:eastAsia="Times New Roman" w:cstheme="minorHAnsi"/>
                <w:b/>
                <w:bCs/>
                <w:lang w:eastAsia="cs-CZ"/>
              </w:rPr>
              <w:t xml:space="preserve">Kritéria </w:t>
            </w:r>
          </w:p>
        </w:tc>
        <w:tc>
          <w:tcPr>
            <w:tcW w:w="708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6BFBC2D8" w14:textId="77ED1B34" w:rsidR="00CE3AF2" w:rsidRPr="00D10670" w:rsidRDefault="00CE3AF2" w:rsidP="00227CD5">
            <w:pPr>
              <w:spacing w:before="120" w:after="0" w:line="240" w:lineRule="auto"/>
              <w:ind w:left="57" w:right="57"/>
              <w:textAlignment w:val="baseline"/>
              <w:rPr>
                <w:rFonts w:eastAsia="Times New Roman" w:cstheme="minorHAnsi"/>
                <w:lang w:eastAsia="cs-CZ"/>
              </w:rPr>
            </w:pPr>
            <w:r w:rsidRPr="00341494">
              <w:rPr>
                <w:rFonts w:eastAsia="Times New Roman" w:cstheme="minorHAnsi"/>
                <w:lang w:eastAsia="cs-CZ"/>
              </w:rPr>
              <w:t>Návrh legislativní</w:t>
            </w:r>
            <w:r w:rsidR="007F4E95">
              <w:rPr>
                <w:rFonts w:eastAsia="Times New Roman" w:cstheme="minorHAnsi"/>
                <w:lang w:eastAsia="cs-CZ"/>
              </w:rPr>
              <w:t xml:space="preserve">ch </w:t>
            </w:r>
            <w:r w:rsidRPr="00341494">
              <w:rPr>
                <w:rFonts w:eastAsia="Times New Roman" w:cstheme="minorHAnsi"/>
                <w:lang w:eastAsia="cs-CZ"/>
              </w:rPr>
              <w:t>úprav</w:t>
            </w:r>
          </w:p>
        </w:tc>
      </w:tr>
    </w:tbl>
    <w:p w14:paraId="0B11B0DE" w14:textId="77777777" w:rsidR="00CE3AF2" w:rsidRDefault="00CE3AF2" w:rsidP="00227CD5">
      <w:pPr>
        <w:spacing w:before="120" w:after="0" w:line="240" w:lineRule="auto"/>
        <w:jc w:val="both"/>
        <w:rPr>
          <w:b/>
          <w:bCs/>
        </w:rPr>
      </w:pPr>
    </w:p>
    <w:p w14:paraId="4FEB0B91" w14:textId="629D673C" w:rsidR="00191F97" w:rsidRDefault="009B642C" w:rsidP="00227CD5">
      <w:pPr>
        <w:spacing w:before="120" w:after="0" w:line="240" w:lineRule="auto"/>
        <w:jc w:val="both"/>
        <w:rPr>
          <w:b/>
          <w:bCs/>
        </w:rPr>
      </w:pPr>
      <w:r w:rsidRPr="172F14F2">
        <w:rPr>
          <w:b/>
          <w:bCs/>
        </w:rPr>
        <w:t>Klíčová aktivita G.2.</w:t>
      </w:r>
      <w:r w:rsidR="60B596D2" w:rsidRPr="172F14F2">
        <w:rPr>
          <w:b/>
          <w:bCs/>
        </w:rPr>
        <w:t>5</w:t>
      </w:r>
      <w:r w:rsidRPr="172F14F2">
        <w:rPr>
          <w:b/>
          <w:bCs/>
        </w:rPr>
        <w:t xml:space="preserve"> </w:t>
      </w:r>
      <w:r w:rsidR="00191F97" w:rsidRPr="172F14F2">
        <w:rPr>
          <w:b/>
          <w:bCs/>
        </w:rPr>
        <w:t xml:space="preserve">Rozdělení role ředitele školy </w:t>
      </w:r>
    </w:p>
    <w:p w14:paraId="6C45F690" w14:textId="34D44B41" w:rsidR="6F13FDFD" w:rsidRDefault="15C024B7" w:rsidP="00227CD5">
      <w:pPr>
        <w:spacing w:before="120" w:after="0" w:line="240" w:lineRule="auto"/>
        <w:jc w:val="both"/>
      </w:pPr>
      <w:r>
        <w:t>V návaznosti na v</w:t>
      </w:r>
      <w:r w:rsidR="4CECDE21">
        <w:t>ěcný záměr rozdělení role ředitele školy</w:t>
      </w:r>
      <w:r>
        <w:t>, který</w:t>
      </w:r>
      <w:r w:rsidR="4CECDE21">
        <w:t xml:space="preserve"> </w:t>
      </w:r>
      <w:r w:rsidR="63318431">
        <w:t>vznikl</w:t>
      </w:r>
      <w:r w:rsidR="6C433FC1">
        <w:t xml:space="preserve"> v</w:t>
      </w:r>
      <w:r w:rsidR="7D715E84">
        <w:t> prvním implementačním období Strategie 2030+</w:t>
      </w:r>
      <w:r>
        <w:t>, připravíme návrh legislativních úprav, které umožní</w:t>
      </w:r>
      <w:r w:rsidR="6FBB87CD">
        <w:t xml:space="preserve"> uplatnit v praxi škol </w:t>
      </w:r>
      <w:r>
        <w:t>fakultativní role ředitele.</w:t>
      </w:r>
    </w:p>
    <w:tbl>
      <w:tblPr>
        <w:tblW w:w="9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3"/>
        <w:gridCol w:w="3543"/>
        <w:gridCol w:w="3544"/>
      </w:tblGrid>
      <w:tr w:rsidR="009B642C" w:rsidRPr="00D10670" w14:paraId="7E62D38F" w14:textId="77777777">
        <w:tc>
          <w:tcPr>
            <w:tcW w:w="1993" w:type="dxa"/>
            <w:tcBorders>
              <w:top w:val="single" w:sz="6" w:space="0" w:color="000000"/>
              <w:left w:val="single" w:sz="6" w:space="0" w:color="000000"/>
              <w:bottom w:val="single" w:sz="6" w:space="0" w:color="000000"/>
              <w:right w:val="single" w:sz="6" w:space="0" w:color="000000"/>
            </w:tcBorders>
            <w:shd w:val="clear" w:color="auto" w:fill="DEEAF6"/>
            <w:hideMark/>
          </w:tcPr>
          <w:p w14:paraId="287E183D" w14:textId="77777777" w:rsidR="009B642C" w:rsidRPr="00C9010D" w:rsidRDefault="009B642C" w:rsidP="00227CD5">
            <w:pPr>
              <w:spacing w:before="120" w:after="0" w:line="240" w:lineRule="auto"/>
              <w:textAlignment w:val="baseline"/>
              <w:rPr>
                <w:rFonts w:eastAsia="Times New Roman" w:cstheme="minorHAnsi"/>
                <w:lang w:eastAsia="cs-CZ"/>
              </w:rPr>
            </w:pPr>
            <w:r w:rsidRPr="00D10670">
              <w:rPr>
                <w:rFonts w:eastAsia="Times New Roman" w:cstheme="minorHAnsi"/>
                <w:b/>
                <w:bCs/>
                <w:lang w:eastAsia="cs-CZ"/>
              </w:rPr>
              <w:t xml:space="preserve">Období realizace </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8749602" w14:textId="77777777" w:rsidR="009B642C" w:rsidRPr="00C9010D" w:rsidRDefault="009B642C" w:rsidP="00227CD5">
            <w:pPr>
              <w:spacing w:before="120" w:after="0" w:line="240" w:lineRule="auto"/>
              <w:textAlignment w:val="baseline"/>
              <w:rPr>
                <w:rFonts w:eastAsia="Times New Roman" w:cstheme="minorHAnsi"/>
                <w:lang w:eastAsia="cs-CZ"/>
              </w:rPr>
            </w:pPr>
            <w:r>
              <w:rPr>
                <w:rFonts w:eastAsia="Times New Roman" w:cstheme="minorHAnsi"/>
                <w:lang w:eastAsia="cs-CZ"/>
              </w:rPr>
              <w:t xml:space="preserve"> </w:t>
            </w:r>
            <w:r w:rsidRPr="00D10670">
              <w:rPr>
                <w:rFonts w:eastAsia="Times New Roman" w:cstheme="minorHAnsi"/>
                <w:lang w:eastAsia="cs-CZ"/>
              </w:rPr>
              <w:t xml:space="preserve">Od: </w:t>
            </w:r>
            <w:r w:rsidRPr="00C313D6">
              <w:rPr>
                <w:rFonts w:eastAsia="Times New Roman" w:cstheme="minorHAnsi"/>
                <w:lang w:eastAsia="cs-CZ"/>
              </w:rPr>
              <w:t>Q</w:t>
            </w:r>
            <w:r>
              <w:rPr>
                <w:rFonts w:eastAsia="Times New Roman" w:cstheme="minorHAnsi"/>
                <w:lang w:eastAsia="cs-CZ"/>
              </w:rPr>
              <w:t>1</w:t>
            </w:r>
            <w:r w:rsidRPr="00C313D6">
              <w:rPr>
                <w:rFonts w:eastAsia="Times New Roman" w:cstheme="minorHAnsi"/>
                <w:lang w:eastAsia="cs-CZ"/>
              </w:rPr>
              <w:t>/202</w:t>
            </w:r>
            <w:r>
              <w:rPr>
                <w:rFonts w:eastAsia="Times New Roman" w:cstheme="minorHAnsi"/>
                <w:lang w:eastAsia="cs-CZ"/>
              </w:rPr>
              <w:t>4</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BAB86E4" w14:textId="77777777" w:rsidR="009B642C" w:rsidRPr="00D10670" w:rsidRDefault="009B642C" w:rsidP="00227CD5">
            <w:pPr>
              <w:spacing w:before="120" w:after="0" w:line="240" w:lineRule="auto"/>
              <w:textAlignment w:val="baseline"/>
              <w:rPr>
                <w:rFonts w:eastAsia="Times New Roman" w:cstheme="minorHAnsi"/>
                <w:lang w:eastAsia="cs-CZ"/>
              </w:rPr>
            </w:pPr>
            <w:r>
              <w:rPr>
                <w:rFonts w:eastAsia="Times New Roman" w:cstheme="minorHAnsi"/>
                <w:lang w:eastAsia="cs-CZ"/>
              </w:rPr>
              <w:t xml:space="preserve"> </w:t>
            </w:r>
            <w:r w:rsidRPr="00D10670">
              <w:rPr>
                <w:rFonts w:eastAsia="Times New Roman" w:cstheme="minorHAnsi"/>
                <w:lang w:eastAsia="cs-CZ"/>
              </w:rPr>
              <w:t xml:space="preserve">Do: </w:t>
            </w:r>
            <w:r w:rsidRPr="00C313D6">
              <w:rPr>
                <w:rFonts w:eastAsia="Times New Roman" w:cstheme="minorHAnsi"/>
                <w:lang w:eastAsia="cs-CZ"/>
              </w:rPr>
              <w:t>Q</w:t>
            </w:r>
            <w:r>
              <w:rPr>
                <w:rFonts w:eastAsia="Times New Roman" w:cstheme="minorHAnsi"/>
                <w:lang w:eastAsia="cs-CZ"/>
              </w:rPr>
              <w:t>4</w:t>
            </w:r>
            <w:r w:rsidRPr="00C313D6">
              <w:rPr>
                <w:rFonts w:eastAsia="Times New Roman" w:cstheme="minorHAnsi"/>
                <w:lang w:eastAsia="cs-CZ"/>
              </w:rPr>
              <w:t>/202</w:t>
            </w:r>
            <w:r>
              <w:rPr>
                <w:rFonts w:eastAsia="Times New Roman" w:cstheme="minorHAnsi"/>
                <w:lang w:eastAsia="cs-CZ"/>
              </w:rPr>
              <w:t>4</w:t>
            </w:r>
          </w:p>
        </w:tc>
      </w:tr>
      <w:tr w:rsidR="009B642C" w:rsidRPr="00D10670" w14:paraId="350E8D9C" w14:textId="77777777">
        <w:tc>
          <w:tcPr>
            <w:tcW w:w="1993" w:type="dxa"/>
            <w:tcBorders>
              <w:top w:val="single" w:sz="6" w:space="0" w:color="000000"/>
              <w:left w:val="single" w:sz="6" w:space="0" w:color="000000"/>
              <w:bottom w:val="single" w:sz="6" w:space="0" w:color="000000"/>
              <w:right w:val="single" w:sz="6" w:space="0" w:color="000000"/>
            </w:tcBorders>
            <w:shd w:val="clear" w:color="auto" w:fill="DEEAF6"/>
            <w:hideMark/>
          </w:tcPr>
          <w:p w14:paraId="305B032C" w14:textId="77777777" w:rsidR="009B642C" w:rsidRPr="00C9010D" w:rsidRDefault="009B642C" w:rsidP="00227CD5">
            <w:pPr>
              <w:spacing w:before="120" w:after="0" w:line="240" w:lineRule="auto"/>
              <w:textAlignment w:val="baseline"/>
              <w:rPr>
                <w:rFonts w:eastAsia="Times New Roman" w:cstheme="minorHAnsi"/>
                <w:lang w:eastAsia="cs-CZ"/>
              </w:rPr>
            </w:pPr>
            <w:r w:rsidRPr="00D10670">
              <w:rPr>
                <w:rFonts w:eastAsia="Times New Roman" w:cstheme="minorHAnsi"/>
                <w:b/>
                <w:bCs/>
                <w:lang w:eastAsia="cs-CZ"/>
              </w:rPr>
              <w:t xml:space="preserve">Kritéria </w:t>
            </w:r>
          </w:p>
        </w:tc>
        <w:tc>
          <w:tcPr>
            <w:tcW w:w="708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2E9569F4" w14:textId="25459C18" w:rsidR="009B642C" w:rsidRPr="00D10670" w:rsidRDefault="009B642C" w:rsidP="00227CD5">
            <w:pPr>
              <w:spacing w:before="120" w:after="0" w:line="240" w:lineRule="auto"/>
              <w:ind w:left="57" w:right="57"/>
              <w:textAlignment w:val="baseline"/>
              <w:rPr>
                <w:rFonts w:eastAsia="Times New Roman" w:cstheme="minorHAnsi"/>
                <w:lang w:eastAsia="cs-CZ"/>
              </w:rPr>
            </w:pPr>
            <w:r w:rsidRPr="00341494">
              <w:rPr>
                <w:rFonts w:eastAsia="Times New Roman" w:cstheme="minorHAnsi"/>
                <w:lang w:eastAsia="cs-CZ"/>
              </w:rPr>
              <w:t>Návrh legislativní</w:t>
            </w:r>
            <w:r w:rsidR="00E5474B">
              <w:rPr>
                <w:rFonts w:eastAsia="Times New Roman" w:cstheme="minorHAnsi"/>
                <w:lang w:eastAsia="cs-CZ"/>
              </w:rPr>
              <w:t>ch</w:t>
            </w:r>
            <w:r w:rsidRPr="00341494">
              <w:rPr>
                <w:rFonts w:eastAsia="Times New Roman" w:cstheme="minorHAnsi"/>
                <w:lang w:eastAsia="cs-CZ"/>
              </w:rPr>
              <w:t xml:space="preserve"> úprav</w:t>
            </w:r>
          </w:p>
        </w:tc>
      </w:tr>
    </w:tbl>
    <w:p w14:paraId="0A5B5698" w14:textId="77777777" w:rsidR="009B642C" w:rsidRDefault="009B642C" w:rsidP="00227CD5">
      <w:pPr>
        <w:spacing w:before="120" w:after="0" w:line="240" w:lineRule="auto"/>
        <w:jc w:val="both"/>
        <w:rPr>
          <w:b/>
          <w:bCs/>
        </w:rPr>
      </w:pPr>
    </w:p>
    <w:p w14:paraId="403E587F" w14:textId="2EEC9E97" w:rsidR="00C6504B" w:rsidRDefault="00C6504B" w:rsidP="00227CD5">
      <w:pPr>
        <w:spacing w:before="120" w:after="0" w:line="240" w:lineRule="auto"/>
        <w:jc w:val="both"/>
        <w:rPr>
          <w:b/>
          <w:bCs/>
        </w:rPr>
      </w:pPr>
      <w:r w:rsidRPr="172F14F2">
        <w:rPr>
          <w:b/>
          <w:bCs/>
        </w:rPr>
        <w:t>Klíčová aktivita G.2.</w:t>
      </w:r>
      <w:r w:rsidR="2776141F" w:rsidRPr="172F14F2">
        <w:rPr>
          <w:b/>
          <w:bCs/>
        </w:rPr>
        <w:t>6</w:t>
      </w:r>
      <w:r w:rsidRPr="172F14F2">
        <w:rPr>
          <w:b/>
          <w:bCs/>
        </w:rPr>
        <w:t xml:space="preserve"> </w:t>
      </w:r>
      <w:r w:rsidR="00E861A7" w:rsidRPr="172F14F2">
        <w:rPr>
          <w:b/>
          <w:bCs/>
        </w:rPr>
        <w:t>Vytvoření modelu institucionalizace podpůrných pedagogických pozic v předškolním a středním vzdělá</w:t>
      </w:r>
      <w:r w:rsidR="009F2E5F" w:rsidRPr="172F14F2">
        <w:rPr>
          <w:b/>
          <w:bCs/>
        </w:rPr>
        <w:t>vá</w:t>
      </w:r>
      <w:r w:rsidR="00E861A7" w:rsidRPr="172F14F2">
        <w:rPr>
          <w:b/>
          <w:bCs/>
        </w:rPr>
        <w:t>ní</w:t>
      </w:r>
      <w:r w:rsidRPr="172F14F2">
        <w:rPr>
          <w:b/>
          <w:bCs/>
        </w:rPr>
        <w:t xml:space="preserve"> </w:t>
      </w:r>
    </w:p>
    <w:p w14:paraId="32D5D34F" w14:textId="66E145EE" w:rsidR="00C6504B" w:rsidRDefault="001C2F44" w:rsidP="00227CD5">
      <w:pPr>
        <w:spacing w:before="120" w:after="0" w:line="240" w:lineRule="auto"/>
        <w:jc w:val="both"/>
      </w:pPr>
      <w:r w:rsidRPr="001C2F44">
        <w:t>Nastavení parametrů financování pro účely čerpání finančních prostředků na podpůrné pedagogické pozice (školní psycholog, školní speciální pedagog)</w:t>
      </w:r>
      <w:r>
        <w:t xml:space="preserve"> </w:t>
      </w:r>
      <w:r w:rsidR="009F2E5F">
        <w:t>v</w:t>
      </w:r>
      <w:r w:rsidR="009F2E5F" w:rsidRPr="009F2E5F">
        <w:t> předškolním a středním vzdělávání</w:t>
      </w:r>
      <w:r w:rsidRPr="001C2F44">
        <w:t xml:space="preserve"> </w:t>
      </w:r>
      <w:r w:rsidR="009F2E5F" w:rsidRPr="001C2F44">
        <w:t xml:space="preserve">naváže na ověřování modelu institucionalizace v základním vzdělávání. </w:t>
      </w:r>
      <w:r w:rsidRPr="001C2F44">
        <w:t>Parametrizace bude vycházet z pilotního ověření a s časovým odstupem od plošné implementace modelu institucionalizace podpůrných pedagogických pozic v základním vzdělávání.</w:t>
      </w:r>
    </w:p>
    <w:p w14:paraId="6B449E70" w14:textId="77777777" w:rsidR="008B0CFC" w:rsidRPr="00024200" w:rsidRDefault="008B0CFC" w:rsidP="00227CD5">
      <w:pPr>
        <w:spacing w:before="120" w:after="0" w:line="240" w:lineRule="auto"/>
        <w:jc w:val="both"/>
      </w:pPr>
    </w:p>
    <w:tbl>
      <w:tblPr>
        <w:tblW w:w="9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3"/>
        <w:gridCol w:w="3543"/>
        <w:gridCol w:w="3544"/>
      </w:tblGrid>
      <w:tr w:rsidR="00C6504B" w:rsidRPr="00D10670" w14:paraId="09F3F9F6" w14:textId="77777777">
        <w:tc>
          <w:tcPr>
            <w:tcW w:w="1993" w:type="dxa"/>
            <w:tcBorders>
              <w:top w:val="single" w:sz="6" w:space="0" w:color="000000"/>
              <w:left w:val="single" w:sz="6" w:space="0" w:color="000000"/>
              <w:bottom w:val="single" w:sz="6" w:space="0" w:color="000000"/>
              <w:right w:val="single" w:sz="6" w:space="0" w:color="000000"/>
            </w:tcBorders>
            <w:shd w:val="clear" w:color="auto" w:fill="DEEAF6"/>
            <w:hideMark/>
          </w:tcPr>
          <w:p w14:paraId="50184900" w14:textId="77777777" w:rsidR="00C6504B" w:rsidRPr="00C9010D" w:rsidRDefault="00C6504B" w:rsidP="00227CD5">
            <w:pPr>
              <w:spacing w:before="120" w:after="0" w:line="240" w:lineRule="auto"/>
              <w:textAlignment w:val="baseline"/>
              <w:rPr>
                <w:rFonts w:eastAsia="Times New Roman" w:cstheme="minorHAnsi"/>
                <w:lang w:eastAsia="cs-CZ"/>
              </w:rPr>
            </w:pPr>
            <w:r w:rsidRPr="00D10670">
              <w:rPr>
                <w:rFonts w:eastAsia="Times New Roman" w:cstheme="minorHAnsi"/>
                <w:b/>
                <w:bCs/>
                <w:lang w:eastAsia="cs-CZ"/>
              </w:rPr>
              <w:t xml:space="preserve">Období realizace </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EB573E5" w14:textId="2528A7EB" w:rsidR="00C6504B" w:rsidRPr="00C9010D" w:rsidRDefault="00C6504B" w:rsidP="00227CD5">
            <w:pPr>
              <w:spacing w:before="120" w:after="0" w:line="240" w:lineRule="auto"/>
              <w:textAlignment w:val="baseline"/>
              <w:rPr>
                <w:rFonts w:eastAsia="Times New Roman" w:cstheme="minorHAnsi"/>
                <w:lang w:eastAsia="cs-CZ"/>
              </w:rPr>
            </w:pPr>
            <w:r>
              <w:rPr>
                <w:rFonts w:eastAsia="Times New Roman" w:cstheme="minorHAnsi"/>
                <w:lang w:eastAsia="cs-CZ"/>
              </w:rPr>
              <w:t xml:space="preserve"> </w:t>
            </w:r>
            <w:r w:rsidRPr="00D10670">
              <w:rPr>
                <w:rFonts w:eastAsia="Times New Roman" w:cstheme="minorHAnsi"/>
                <w:lang w:eastAsia="cs-CZ"/>
              </w:rPr>
              <w:t xml:space="preserve">Od: </w:t>
            </w:r>
            <w:r w:rsidRPr="00C313D6">
              <w:rPr>
                <w:rFonts w:eastAsia="Times New Roman" w:cstheme="minorHAnsi"/>
                <w:lang w:eastAsia="cs-CZ"/>
              </w:rPr>
              <w:t>Q</w:t>
            </w:r>
            <w:r>
              <w:rPr>
                <w:rFonts w:eastAsia="Times New Roman" w:cstheme="minorHAnsi"/>
                <w:lang w:eastAsia="cs-CZ"/>
              </w:rPr>
              <w:t>1</w:t>
            </w:r>
            <w:r w:rsidRPr="00C313D6">
              <w:rPr>
                <w:rFonts w:eastAsia="Times New Roman" w:cstheme="minorHAnsi"/>
                <w:lang w:eastAsia="cs-CZ"/>
              </w:rPr>
              <w:t>/202</w:t>
            </w:r>
            <w:r w:rsidR="00F15A2F">
              <w:rPr>
                <w:rFonts w:eastAsia="Times New Roman" w:cstheme="minorHAnsi"/>
                <w:lang w:eastAsia="cs-CZ"/>
              </w:rPr>
              <w:t>6</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22BEB70" w14:textId="2F4620BB" w:rsidR="00C6504B" w:rsidRPr="00D10670" w:rsidRDefault="00C6504B" w:rsidP="00227CD5">
            <w:pPr>
              <w:spacing w:before="120" w:after="0" w:line="240" w:lineRule="auto"/>
              <w:textAlignment w:val="baseline"/>
              <w:rPr>
                <w:rFonts w:eastAsia="Times New Roman" w:cstheme="minorHAnsi"/>
                <w:lang w:eastAsia="cs-CZ"/>
              </w:rPr>
            </w:pPr>
            <w:r>
              <w:rPr>
                <w:rFonts w:eastAsia="Times New Roman" w:cstheme="minorHAnsi"/>
                <w:lang w:eastAsia="cs-CZ"/>
              </w:rPr>
              <w:t xml:space="preserve"> </w:t>
            </w:r>
            <w:r w:rsidRPr="00D10670">
              <w:rPr>
                <w:rFonts w:eastAsia="Times New Roman" w:cstheme="minorHAnsi"/>
                <w:lang w:eastAsia="cs-CZ"/>
              </w:rPr>
              <w:t xml:space="preserve">Do: </w:t>
            </w:r>
            <w:r w:rsidRPr="00C313D6">
              <w:rPr>
                <w:rFonts w:eastAsia="Times New Roman" w:cstheme="minorHAnsi"/>
                <w:lang w:eastAsia="cs-CZ"/>
              </w:rPr>
              <w:t>Q</w:t>
            </w:r>
            <w:r w:rsidR="00F15A2F">
              <w:rPr>
                <w:rFonts w:eastAsia="Times New Roman" w:cstheme="minorHAnsi"/>
                <w:lang w:eastAsia="cs-CZ"/>
              </w:rPr>
              <w:t>3</w:t>
            </w:r>
            <w:r w:rsidRPr="00C313D6">
              <w:rPr>
                <w:rFonts w:eastAsia="Times New Roman" w:cstheme="minorHAnsi"/>
                <w:lang w:eastAsia="cs-CZ"/>
              </w:rPr>
              <w:t>/202</w:t>
            </w:r>
            <w:r w:rsidR="00F15A2F">
              <w:rPr>
                <w:rFonts w:eastAsia="Times New Roman" w:cstheme="minorHAnsi"/>
                <w:lang w:eastAsia="cs-CZ"/>
              </w:rPr>
              <w:t>7</w:t>
            </w:r>
          </w:p>
        </w:tc>
      </w:tr>
      <w:tr w:rsidR="00C6504B" w:rsidRPr="00D10670" w14:paraId="724C16C1" w14:textId="77777777">
        <w:tc>
          <w:tcPr>
            <w:tcW w:w="1993" w:type="dxa"/>
            <w:tcBorders>
              <w:top w:val="single" w:sz="6" w:space="0" w:color="000000"/>
              <w:left w:val="single" w:sz="6" w:space="0" w:color="000000"/>
              <w:bottom w:val="single" w:sz="6" w:space="0" w:color="000000"/>
              <w:right w:val="single" w:sz="6" w:space="0" w:color="000000"/>
            </w:tcBorders>
            <w:shd w:val="clear" w:color="auto" w:fill="DEEAF6"/>
            <w:hideMark/>
          </w:tcPr>
          <w:p w14:paraId="6FC916C6" w14:textId="77777777" w:rsidR="00C6504B" w:rsidRPr="00C9010D" w:rsidRDefault="00C6504B" w:rsidP="00227CD5">
            <w:pPr>
              <w:spacing w:before="120" w:after="0" w:line="240" w:lineRule="auto"/>
              <w:textAlignment w:val="baseline"/>
              <w:rPr>
                <w:rFonts w:eastAsia="Times New Roman" w:cstheme="minorHAnsi"/>
                <w:lang w:eastAsia="cs-CZ"/>
              </w:rPr>
            </w:pPr>
            <w:r w:rsidRPr="00D10670">
              <w:rPr>
                <w:rFonts w:eastAsia="Times New Roman" w:cstheme="minorHAnsi"/>
                <w:b/>
                <w:bCs/>
                <w:lang w:eastAsia="cs-CZ"/>
              </w:rPr>
              <w:lastRenderedPageBreak/>
              <w:t xml:space="preserve">Kritéria </w:t>
            </w:r>
          </w:p>
        </w:tc>
        <w:tc>
          <w:tcPr>
            <w:tcW w:w="708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07BA3EB" w14:textId="2F4CAC82" w:rsidR="00C6504B" w:rsidRPr="00D10670" w:rsidRDefault="00C6504B" w:rsidP="00227CD5">
            <w:pPr>
              <w:spacing w:before="120" w:after="0" w:line="240" w:lineRule="auto"/>
              <w:ind w:left="57" w:right="57"/>
              <w:jc w:val="both"/>
              <w:textAlignment w:val="baseline"/>
              <w:rPr>
                <w:rFonts w:eastAsia="Times New Roman" w:cstheme="minorHAnsi"/>
                <w:lang w:eastAsia="cs-CZ"/>
              </w:rPr>
            </w:pPr>
            <w:r w:rsidRPr="00341494">
              <w:rPr>
                <w:rFonts w:eastAsia="Times New Roman" w:cstheme="minorHAnsi"/>
                <w:lang w:eastAsia="cs-CZ"/>
              </w:rPr>
              <w:t>Návrh legislativní</w:t>
            </w:r>
            <w:r>
              <w:rPr>
                <w:rFonts w:eastAsia="Times New Roman" w:cstheme="minorHAnsi"/>
                <w:lang w:eastAsia="cs-CZ"/>
              </w:rPr>
              <w:t>ch</w:t>
            </w:r>
            <w:r w:rsidRPr="00341494">
              <w:rPr>
                <w:rFonts w:eastAsia="Times New Roman" w:cstheme="minorHAnsi"/>
                <w:lang w:eastAsia="cs-CZ"/>
              </w:rPr>
              <w:t xml:space="preserve"> úprav</w:t>
            </w:r>
            <w:r w:rsidR="00140B19">
              <w:rPr>
                <w:rFonts w:eastAsia="Times New Roman" w:cstheme="minorHAnsi"/>
                <w:lang w:eastAsia="cs-CZ"/>
              </w:rPr>
              <w:t xml:space="preserve"> a parametrizace </w:t>
            </w:r>
            <w:r w:rsidR="005349B6">
              <w:t>institucionalizace v předškolním a středním vzdělávání</w:t>
            </w:r>
          </w:p>
        </w:tc>
      </w:tr>
    </w:tbl>
    <w:p w14:paraId="5BBFC729" w14:textId="77777777" w:rsidR="009B642C" w:rsidRDefault="009B642C" w:rsidP="00227CD5">
      <w:pPr>
        <w:spacing w:before="120" w:after="0" w:line="240" w:lineRule="auto"/>
        <w:jc w:val="both"/>
        <w:rPr>
          <w:b/>
          <w:bCs/>
        </w:rPr>
      </w:pPr>
    </w:p>
    <w:p w14:paraId="7A118CA9" w14:textId="2BBA85EE" w:rsidR="00FD57F8" w:rsidRDefault="00FD57F8" w:rsidP="00227CD5">
      <w:pPr>
        <w:spacing w:before="120" w:after="0" w:line="240" w:lineRule="auto"/>
        <w:jc w:val="both"/>
        <w:rPr>
          <w:b/>
          <w:bCs/>
        </w:rPr>
      </w:pPr>
      <w:r w:rsidRPr="172F14F2">
        <w:rPr>
          <w:b/>
          <w:bCs/>
        </w:rPr>
        <w:t>Klíčová aktivita G.2.</w:t>
      </w:r>
      <w:r w:rsidR="066BAF8E" w:rsidRPr="172F14F2">
        <w:rPr>
          <w:b/>
          <w:bCs/>
        </w:rPr>
        <w:t>7</w:t>
      </w:r>
      <w:r w:rsidRPr="172F14F2">
        <w:rPr>
          <w:b/>
          <w:bCs/>
        </w:rPr>
        <w:t xml:space="preserve"> </w:t>
      </w:r>
      <w:r w:rsidR="00624F00" w:rsidRPr="172F14F2">
        <w:rPr>
          <w:b/>
          <w:bCs/>
        </w:rPr>
        <w:t>Stanovení spádovosti v legislativě a vytvoření online nástroje</w:t>
      </w:r>
    </w:p>
    <w:p w14:paraId="0E4E2C74" w14:textId="0C8639E3" w:rsidR="00FD57F8" w:rsidRPr="00024200" w:rsidRDefault="00125D2B" w:rsidP="00227CD5">
      <w:pPr>
        <w:spacing w:before="120" w:after="0" w:line="240" w:lineRule="auto"/>
        <w:jc w:val="both"/>
      </w:pPr>
      <w:r>
        <w:t xml:space="preserve">Na základě </w:t>
      </w:r>
      <w:r w:rsidRPr="00125D2B">
        <w:t>dosavadní</w:t>
      </w:r>
      <w:r w:rsidR="00530AB2">
        <w:t>ch</w:t>
      </w:r>
      <w:r w:rsidRPr="00125D2B">
        <w:t xml:space="preserve"> výstup</w:t>
      </w:r>
      <w:r w:rsidR="00530AB2">
        <w:t>ů</w:t>
      </w:r>
      <w:r w:rsidRPr="00125D2B">
        <w:t xml:space="preserve"> a podklad</w:t>
      </w:r>
      <w:r w:rsidR="00530AB2">
        <w:t>ů</w:t>
      </w:r>
      <w:r w:rsidRPr="00125D2B">
        <w:t xml:space="preserve"> ke spádovosti</w:t>
      </w:r>
      <w:r w:rsidR="00530AB2">
        <w:t xml:space="preserve">, </w:t>
      </w:r>
      <w:r w:rsidRPr="00125D2B">
        <w:t>především Map</w:t>
      </w:r>
      <w:r w:rsidR="00530AB2">
        <w:t>y</w:t>
      </w:r>
      <w:r w:rsidRPr="00125D2B">
        <w:t xml:space="preserve"> spádových obvodů</w:t>
      </w:r>
      <w:r w:rsidR="00530AB2">
        <w:t xml:space="preserve"> vytvořené </w:t>
      </w:r>
      <w:r w:rsidR="001D5D31">
        <w:t>ČŠI</w:t>
      </w:r>
      <w:r w:rsidR="00BF1DFE">
        <w:rPr>
          <w:rStyle w:val="Znakapoznpodarou"/>
        </w:rPr>
        <w:footnoteReference w:id="3"/>
      </w:r>
      <w:r w:rsidRPr="00125D2B">
        <w:t xml:space="preserve"> MŠMT ve spolupráci s</w:t>
      </w:r>
      <w:r w:rsidR="00E84194">
        <w:t> </w:t>
      </w:r>
      <w:r w:rsidRPr="00125D2B">
        <w:t>ČŠI</w:t>
      </w:r>
      <w:r w:rsidR="00E84194">
        <w:t xml:space="preserve"> a</w:t>
      </w:r>
      <w:r w:rsidRPr="00125D2B">
        <w:t xml:space="preserve"> Českým úřadem zeměměřickým a</w:t>
      </w:r>
      <w:r w:rsidR="00D658B1">
        <w:t> </w:t>
      </w:r>
      <w:r w:rsidRPr="00125D2B">
        <w:t xml:space="preserve">katastrálním připraví </w:t>
      </w:r>
      <w:r w:rsidR="00D658B1">
        <w:rPr>
          <w:rFonts w:eastAsia="Times New Roman" w:cstheme="minorHAnsi"/>
          <w:lang w:eastAsia="cs-CZ"/>
        </w:rPr>
        <w:t>n</w:t>
      </w:r>
      <w:r w:rsidR="00D658B1" w:rsidRPr="00341494">
        <w:rPr>
          <w:rFonts w:eastAsia="Times New Roman" w:cstheme="minorHAnsi"/>
          <w:lang w:eastAsia="cs-CZ"/>
        </w:rPr>
        <w:t>ávrh legislativní</w:t>
      </w:r>
      <w:r w:rsidR="00D658B1">
        <w:rPr>
          <w:rFonts w:eastAsia="Times New Roman" w:cstheme="minorHAnsi"/>
          <w:lang w:eastAsia="cs-CZ"/>
        </w:rPr>
        <w:t>ch</w:t>
      </w:r>
      <w:r w:rsidR="00D658B1" w:rsidRPr="00341494">
        <w:rPr>
          <w:rFonts w:eastAsia="Times New Roman" w:cstheme="minorHAnsi"/>
          <w:lang w:eastAsia="cs-CZ"/>
        </w:rPr>
        <w:t xml:space="preserve"> úprav</w:t>
      </w:r>
      <w:r w:rsidR="00D658B1">
        <w:rPr>
          <w:rFonts w:eastAsia="Times New Roman" w:cstheme="minorHAnsi"/>
          <w:lang w:eastAsia="cs-CZ"/>
        </w:rPr>
        <w:t xml:space="preserve"> </w:t>
      </w:r>
      <w:r w:rsidRPr="00125D2B">
        <w:t xml:space="preserve">tak, aby obce stanovovaly spádové obvody v systému </w:t>
      </w:r>
      <w:r w:rsidR="002434C3" w:rsidRPr="002434C3">
        <w:t>Registr</w:t>
      </w:r>
      <w:r w:rsidR="002434C3">
        <w:t>u</w:t>
      </w:r>
      <w:r w:rsidR="002434C3" w:rsidRPr="002434C3">
        <w:t xml:space="preserve"> územní identifikace, adres a nemovitostí </w:t>
      </w:r>
      <w:r w:rsidR="002434C3">
        <w:t>(</w:t>
      </w:r>
      <w:r w:rsidRPr="00125D2B">
        <w:t>RUIAN</w:t>
      </w:r>
      <w:r w:rsidR="002434C3">
        <w:t>)</w:t>
      </w:r>
      <w:r w:rsidR="009204FB">
        <w:t>. N</w:t>
      </w:r>
      <w:r w:rsidRPr="00125D2B">
        <w:t xml:space="preserve">ásledně </w:t>
      </w:r>
      <w:r w:rsidR="004A4268">
        <w:t>tak</w:t>
      </w:r>
      <w:r w:rsidR="009204FB">
        <w:t xml:space="preserve"> obce</w:t>
      </w:r>
      <w:r w:rsidR="004A4268">
        <w:t xml:space="preserve"> nebudou vydávat</w:t>
      </w:r>
      <w:r w:rsidRPr="00125D2B">
        <w:t xml:space="preserve"> vyhlášky o spádových obvodech, nebude třeba vyhledávat vyhlášky ke zjištění spádových obvodů. Vznikne jednotná </w:t>
      </w:r>
      <w:r w:rsidR="00597AEA">
        <w:t xml:space="preserve">online </w:t>
      </w:r>
      <w:r w:rsidRPr="00125D2B">
        <w:t xml:space="preserve">automatizovaná mapa </w:t>
      </w:r>
      <w:r w:rsidR="00BD0A89">
        <w:t xml:space="preserve">spádových obvodů </w:t>
      </w:r>
      <w:r w:rsidRPr="00125D2B">
        <w:t>a</w:t>
      </w:r>
      <w:r w:rsidR="00BD0A89">
        <w:t> </w:t>
      </w:r>
      <w:r w:rsidRPr="00125D2B">
        <w:t xml:space="preserve">datový přehled aktuální v reálném čase na základě dat </w:t>
      </w:r>
      <w:r w:rsidR="00E55C84" w:rsidRPr="00125D2B">
        <w:t>Čes</w:t>
      </w:r>
      <w:r w:rsidR="00E55C84">
        <w:t>kého</w:t>
      </w:r>
      <w:r w:rsidR="00E55C84" w:rsidRPr="00125D2B">
        <w:t xml:space="preserve"> úřad</w:t>
      </w:r>
      <w:r w:rsidR="00E55C84">
        <w:t>u</w:t>
      </w:r>
      <w:r w:rsidR="00E55C84" w:rsidRPr="00125D2B">
        <w:t xml:space="preserve"> zeměměřick</w:t>
      </w:r>
      <w:r w:rsidR="00E55C84">
        <w:t>ého</w:t>
      </w:r>
      <w:r w:rsidR="00E55C84" w:rsidRPr="00125D2B">
        <w:t xml:space="preserve"> a</w:t>
      </w:r>
      <w:r w:rsidR="00E55C84">
        <w:t> </w:t>
      </w:r>
      <w:r w:rsidR="00E55C84" w:rsidRPr="00125D2B">
        <w:t>katastrální</w:t>
      </w:r>
      <w:r w:rsidR="00E55C84">
        <w:t>ho</w:t>
      </w:r>
      <w:r w:rsidRPr="00125D2B">
        <w:t xml:space="preserve"> v rámci RUIAN.</w:t>
      </w:r>
    </w:p>
    <w:tbl>
      <w:tblPr>
        <w:tblW w:w="9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3"/>
        <w:gridCol w:w="3543"/>
        <w:gridCol w:w="3544"/>
      </w:tblGrid>
      <w:tr w:rsidR="00FD57F8" w:rsidRPr="00D10670" w14:paraId="47D8B450" w14:textId="77777777" w:rsidTr="6F696D81">
        <w:tc>
          <w:tcPr>
            <w:tcW w:w="19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680C17C2" w14:textId="77777777" w:rsidR="00FD57F8" w:rsidRPr="00C9010D" w:rsidRDefault="00FD57F8" w:rsidP="00227CD5">
            <w:pPr>
              <w:spacing w:before="120" w:after="0" w:line="240" w:lineRule="auto"/>
              <w:textAlignment w:val="baseline"/>
              <w:rPr>
                <w:rFonts w:eastAsia="Times New Roman" w:cstheme="minorHAnsi"/>
                <w:lang w:eastAsia="cs-CZ"/>
              </w:rPr>
            </w:pPr>
            <w:r w:rsidRPr="00D10670">
              <w:rPr>
                <w:rFonts w:eastAsia="Times New Roman" w:cstheme="minorHAnsi"/>
                <w:b/>
                <w:bCs/>
                <w:lang w:eastAsia="cs-CZ"/>
              </w:rPr>
              <w:t xml:space="preserve">Období realizace </w:t>
            </w: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2F86177" w14:textId="3CB1446A" w:rsidR="00FD57F8" w:rsidRPr="00C9010D" w:rsidRDefault="00FD57F8" w:rsidP="00227CD5">
            <w:pPr>
              <w:spacing w:before="120" w:after="0" w:line="240" w:lineRule="auto"/>
              <w:textAlignment w:val="baseline"/>
              <w:rPr>
                <w:rFonts w:eastAsia="Times New Roman" w:cstheme="minorHAnsi"/>
                <w:lang w:eastAsia="cs-CZ"/>
              </w:rPr>
            </w:pPr>
            <w:r>
              <w:rPr>
                <w:rFonts w:eastAsia="Times New Roman" w:cstheme="minorHAnsi"/>
                <w:lang w:eastAsia="cs-CZ"/>
              </w:rPr>
              <w:t xml:space="preserve"> </w:t>
            </w:r>
            <w:r w:rsidRPr="00D10670">
              <w:rPr>
                <w:rFonts w:eastAsia="Times New Roman" w:cstheme="minorHAnsi"/>
                <w:lang w:eastAsia="cs-CZ"/>
              </w:rPr>
              <w:t xml:space="preserve">Od: </w:t>
            </w:r>
            <w:r w:rsidRPr="00C313D6">
              <w:rPr>
                <w:rFonts w:eastAsia="Times New Roman" w:cstheme="minorHAnsi"/>
                <w:lang w:eastAsia="cs-CZ"/>
              </w:rPr>
              <w:t>Q</w:t>
            </w:r>
            <w:r w:rsidR="00286C5C">
              <w:rPr>
                <w:rFonts w:eastAsia="Times New Roman" w:cstheme="minorHAnsi"/>
                <w:lang w:eastAsia="cs-CZ"/>
              </w:rPr>
              <w:t>4</w:t>
            </w:r>
            <w:r w:rsidRPr="00C313D6">
              <w:rPr>
                <w:rFonts w:eastAsia="Times New Roman" w:cstheme="minorHAnsi"/>
                <w:lang w:eastAsia="cs-CZ"/>
              </w:rPr>
              <w:t>/202</w:t>
            </w:r>
            <w:r w:rsidR="00286C5C">
              <w:rPr>
                <w:rFonts w:eastAsia="Times New Roman" w:cstheme="minorHAnsi"/>
                <w:lang w:eastAsia="cs-CZ"/>
              </w:rPr>
              <w:t>3</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DBFF2F6" w14:textId="161361F8" w:rsidR="00FD57F8" w:rsidRPr="00D10670" w:rsidRDefault="4B4EF08C" w:rsidP="00227CD5">
            <w:pPr>
              <w:spacing w:before="120" w:after="0" w:line="240" w:lineRule="auto"/>
              <w:textAlignment w:val="baseline"/>
              <w:rPr>
                <w:rFonts w:eastAsia="Times New Roman"/>
                <w:lang w:eastAsia="cs-CZ"/>
              </w:rPr>
            </w:pPr>
            <w:r w:rsidRPr="6F696D81">
              <w:rPr>
                <w:rFonts w:eastAsia="Times New Roman"/>
                <w:lang w:eastAsia="cs-CZ"/>
              </w:rPr>
              <w:t xml:space="preserve"> Do: Q</w:t>
            </w:r>
            <w:r w:rsidR="119F95C2" w:rsidRPr="6F696D81">
              <w:rPr>
                <w:rFonts w:eastAsia="Times New Roman"/>
                <w:lang w:eastAsia="cs-CZ"/>
              </w:rPr>
              <w:t>4</w:t>
            </w:r>
            <w:r w:rsidRPr="6F696D81">
              <w:rPr>
                <w:rFonts w:eastAsia="Times New Roman"/>
                <w:lang w:eastAsia="cs-CZ"/>
              </w:rPr>
              <w:t>/202</w:t>
            </w:r>
            <w:r w:rsidR="72357304" w:rsidRPr="6F696D81">
              <w:rPr>
                <w:rFonts w:eastAsia="Times New Roman"/>
                <w:lang w:eastAsia="cs-CZ"/>
              </w:rPr>
              <w:t>6</w:t>
            </w:r>
          </w:p>
        </w:tc>
      </w:tr>
      <w:tr w:rsidR="00FD57F8" w:rsidRPr="00D10670" w14:paraId="7B99811E" w14:textId="77777777" w:rsidTr="6F696D81">
        <w:tc>
          <w:tcPr>
            <w:tcW w:w="19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5F8A3F19" w14:textId="77777777" w:rsidR="00FD57F8" w:rsidRPr="00C9010D" w:rsidRDefault="00FD57F8" w:rsidP="00227CD5">
            <w:pPr>
              <w:spacing w:before="120" w:after="0" w:line="240" w:lineRule="auto"/>
              <w:textAlignment w:val="baseline"/>
              <w:rPr>
                <w:rFonts w:eastAsia="Times New Roman" w:cstheme="minorHAnsi"/>
                <w:lang w:eastAsia="cs-CZ"/>
              </w:rPr>
            </w:pPr>
            <w:r w:rsidRPr="00D10670">
              <w:rPr>
                <w:rFonts w:eastAsia="Times New Roman" w:cstheme="minorHAnsi"/>
                <w:b/>
                <w:bCs/>
                <w:lang w:eastAsia="cs-CZ"/>
              </w:rPr>
              <w:t xml:space="preserve">Kritéria </w:t>
            </w:r>
          </w:p>
        </w:tc>
        <w:tc>
          <w:tcPr>
            <w:tcW w:w="70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479A2A0" w14:textId="77777777" w:rsidR="00FD57F8" w:rsidRDefault="4B4EF08C" w:rsidP="00227CD5">
            <w:pPr>
              <w:spacing w:before="120" w:after="0" w:line="240" w:lineRule="auto"/>
              <w:ind w:left="57" w:right="57"/>
              <w:textAlignment w:val="baseline"/>
              <w:rPr>
                <w:rFonts w:eastAsia="Times New Roman"/>
                <w:lang w:eastAsia="cs-CZ"/>
              </w:rPr>
            </w:pPr>
            <w:r w:rsidRPr="6F696D81">
              <w:rPr>
                <w:rFonts w:eastAsia="Times New Roman"/>
                <w:lang w:eastAsia="cs-CZ"/>
              </w:rPr>
              <w:t xml:space="preserve">Návrh legislativních úprav </w:t>
            </w:r>
          </w:p>
          <w:p w14:paraId="55A37A59" w14:textId="536D6EEC" w:rsidR="001011BE" w:rsidRPr="00D10670" w:rsidRDefault="00942AC9" w:rsidP="00227CD5">
            <w:pPr>
              <w:spacing w:before="120" w:after="0" w:line="240" w:lineRule="auto"/>
              <w:ind w:left="57" w:right="57"/>
              <w:textAlignment w:val="baseline"/>
              <w:rPr>
                <w:rFonts w:eastAsia="Times New Roman" w:cstheme="minorHAnsi"/>
                <w:lang w:eastAsia="cs-CZ"/>
              </w:rPr>
            </w:pPr>
            <w:r>
              <w:t xml:space="preserve">Funkční </w:t>
            </w:r>
            <w:r w:rsidR="00D138C0" w:rsidRPr="00125D2B">
              <w:t xml:space="preserve">mapa </w:t>
            </w:r>
            <w:r w:rsidR="00D138C0">
              <w:t xml:space="preserve">spádových obvodů </w:t>
            </w:r>
            <w:r w:rsidR="00D138C0" w:rsidRPr="00125D2B">
              <w:t>a</w:t>
            </w:r>
            <w:r w:rsidR="00D138C0">
              <w:t> </w:t>
            </w:r>
            <w:r w:rsidR="00D138C0" w:rsidRPr="00125D2B">
              <w:t>datový přehled</w:t>
            </w:r>
          </w:p>
        </w:tc>
      </w:tr>
    </w:tbl>
    <w:p w14:paraId="77DB14D2" w14:textId="77777777" w:rsidR="00341494" w:rsidRDefault="00341494" w:rsidP="00227CD5">
      <w:pPr>
        <w:spacing w:before="120" w:after="0" w:line="240" w:lineRule="auto"/>
        <w:jc w:val="both"/>
        <w:rPr>
          <w:b/>
          <w:bCs/>
        </w:rPr>
      </w:pPr>
    </w:p>
    <w:p w14:paraId="25B76570" w14:textId="13C17C5F" w:rsidR="00373F93" w:rsidRPr="008D7517" w:rsidRDefault="00373F93" w:rsidP="00227CD5">
      <w:pPr>
        <w:spacing w:before="120" w:after="0" w:line="240" w:lineRule="auto"/>
        <w:jc w:val="both"/>
        <w:rPr>
          <w:b/>
          <w:bCs/>
        </w:rPr>
      </w:pPr>
      <w:r w:rsidRPr="172F14F2">
        <w:rPr>
          <w:b/>
          <w:bCs/>
        </w:rPr>
        <w:t>Opatření G.</w:t>
      </w:r>
      <w:r w:rsidR="00CF6BA5" w:rsidRPr="172F14F2">
        <w:rPr>
          <w:b/>
          <w:bCs/>
        </w:rPr>
        <w:t>3</w:t>
      </w:r>
      <w:r w:rsidRPr="172F14F2">
        <w:rPr>
          <w:b/>
          <w:bCs/>
        </w:rPr>
        <w:t xml:space="preserve"> </w:t>
      </w:r>
      <w:r w:rsidR="00CF6BA5" w:rsidRPr="172F14F2">
        <w:rPr>
          <w:b/>
          <w:bCs/>
        </w:rPr>
        <w:t xml:space="preserve">Evidence </w:t>
      </w:r>
      <w:proofErr w:type="spellStart"/>
      <w:r w:rsidR="00CF6BA5" w:rsidRPr="172F14F2">
        <w:rPr>
          <w:b/>
          <w:bCs/>
        </w:rPr>
        <w:t>based</w:t>
      </w:r>
      <w:proofErr w:type="spellEnd"/>
      <w:r w:rsidR="00CF6BA5" w:rsidRPr="172F14F2">
        <w:rPr>
          <w:b/>
          <w:bCs/>
        </w:rPr>
        <w:t xml:space="preserve"> </w:t>
      </w:r>
      <w:proofErr w:type="spellStart"/>
      <w:r w:rsidR="00CF6BA5" w:rsidRPr="172F14F2">
        <w:rPr>
          <w:b/>
          <w:bCs/>
        </w:rPr>
        <w:t>policy</w:t>
      </w:r>
      <w:proofErr w:type="spellEnd"/>
    </w:p>
    <w:p w14:paraId="6C4A0BE8" w14:textId="77777777" w:rsidR="00AF05F7" w:rsidRDefault="00AF05F7" w:rsidP="00227CD5">
      <w:pPr>
        <w:spacing w:before="120" w:after="0" w:line="240" w:lineRule="auto"/>
        <w:jc w:val="both"/>
        <w:rPr>
          <w:rFonts w:cstheme="minorHAnsi"/>
        </w:rPr>
      </w:pPr>
      <w:r w:rsidRPr="00AF05F7">
        <w:rPr>
          <w:rFonts w:cstheme="minorHAnsi"/>
        </w:rPr>
        <w:t>Pro účinné intervence, které povedou ke zvyšování kvality a výkonnosti vzdělávací soustavy, je třeba disponovat komplexní sadou kvalitních dat, přesvědčivými modely efektivity jednotlivých intervenčních nástrojů i dlouhodobými analýzami dopadů jejich aplikace. Permanentní, dlouhodobý a</w:t>
      </w:r>
      <w:r>
        <w:rPr>
          <w:rFonts w:cstheme="minorHAnsi"/>
        </w:rPr>
        <w:t> </w:t>
      </w:r>
      <w:r w:rsidRPr="00AF05F7">
        <w:rPr>
          <w:rFonts w:cstheme="minorHAnsi"/>
        </w:rPr>
        <w:t>kvalitní monitoring výsledků vzdělávací soustavy umožní včas a přesně diagnostikovat problémy a</w:t>
      </w:r>
      <w:r>
        <w:rPr>
          <w:rFonts w:cstheme="minorHAnsi"/>
        </w:rPr>
        <w:t> </w:t>
      </w:r>
      <w:r w:rsidRPr="00AF05F7">
        <w:rPr>
          <w:rFonts w:cstheme="minorHAnsi"/>
        </w:rPr>
        <w:t xml:space="preserve">nedostatky, včetně jejich změn v čase, a zejména určit jejich příčiny a kontexty, ve kterých se proměňují. </w:t>
      </w:r>
    </w:p>
    <w:p w14:paraId="14716633" w14:textId="23A53470" w:rsidR="00D6268B" w:rsidRDefault="00AF05F7" w:rsidP="00227CD5">
      <w:pPr>
        <w:spacing w:before="120" w:after="0" w:line="240" w:lineRule="auto"/>
        <w:jc w:val="both"/>
        <w:rPr>
          <w:rFonts w:cstheme="minorHAnsi"/>
        </w:rPr>
      </w:pPr>
      <w:r w:rsidRPr="00AF05F7">
        <w:rPr>
          <w:rFonts w:cstheme="minorHAnsi"/>
        </w:rPr>
        <w:t xml:space="preserve">Za účelem dosažení popsaného stavu </w:t>
      </w:r>
      <w:r w:rsidR="00795048">
        <w:rPr>
          <w:rFonts w:cstheme="minorHAnsi"/>
        </w:rPr>
        <w:t xml:space="preserve">MŠMT </w:t>
      </w:r>
      <w:r w:rsidR="008F4B14">
        <w:rPr>
          <w:rFonts w:cstheme="minorHAnsi"/>
        </w:rPr>
        <w:t>ve spolupráci s</w:t>
      </w:r>
      <w:r w:rsidR="00FE32BC">
        <w:rPr>
          <w:rFonts w:cstheme="minorHAnsi"/>
        </w:rPr>
        <w:t xml:space="preserve"> ČŠI </w:t>
      </w:r>
      <w:r w:rsidR="004F0FA0">
        <w:rPr>
          <w:rFonts w:cstheme="minorHAnsi"/>
        </w:rPr>
        <w:t>realizuj</w:t>
      </w:r>
      <w:r w:rsidR="001628D8">
        <w:rPr>
          <w:rFonts w:cstheme="minorHAnsi"/>
        </w:rPr>
        <w:t>e</w:t>
      </w:r>
      <w:r w:rsidRPr="00AF05F7">
        <w:rPr>
          <w:rFonts w:cstheme="minorHAnsi"/>
        </w:rPr>
        <w:t xml:space="preserve"> individuální projekt systémový Datově-analytická podpora pro hodnocení a řízení vzdělávací soustavy ČR</w:t>
      </w:r>
      <w:r w:rsidR="00970766">
        <w:rPr>
          <w:rFonts w:cstheme="minorHAnsi"/>
        </w:rPr>
        <w:t xml:space="preserve"> </w:t>
      </w:r>
      <w:r w:rsidR="00EF211E">
        <w:rPr>
          <w:rFonts w:cstheme="minorHAnsi"/>
        </w:rPr>
        <w:t>z OP JAK</w:t>
      </w:r>
      <w:r w:rsidR="00FE32BC">
        <w:rPr>
          <w:rFonts w:cstheme="minorHAnsi"/>
        </w:rPr>
        <w:t xml:space="preserve">. </w:t>
      </w:r>
      <w:r w:rsidR="001027A7">
        <w:rPr>
          <w:rFonts w:cstheme="minorHAnsi"/>
        </w:rPr>
        <w:t>O</w:t>
      </w:r>
      <w:r w:rsidRPr="00AF05F7">
        <w:rPr>
          <w:rFonts w:cstheme="minorHAnsi"/>
        </w:rPr>
        <w:t xml:space="preserve">blast resortního výzkumu </w:t>
      </w:r>
      <w:r w:rsidR="001027A7">
        <w:rPr>
          <w:rFonts w:cstheme="minorHAnsi"/>
        </w:rPr>
        <w:t xml:space="preserve">bude také podpořena </w:t>
      </w:r>
      <w:r w:rsidRPr="00AF05F7">
        <w:rPr>
          <w:rFonts w:cstheme="minorHAnsi"/>
        </w:rPr>
        <w:t xml:space="preserve">prostřednictvím výzvy OP JAK. </w:t>
      </w:r>
      <w:r w:rsidR="00923F28">
        <w:rPr>
          <w:rFonts w:cstheme="minorHAnsi"/>
        </w:rPr>
        <w:t>K z</w:t>
      </w:r>
      <w:r w:rsidRPr="00AF05F7">
        <w:rPr>
          <w:rFonts w:cstheme="minorHAnsi"/>
        </w:rPr>
        <w:t>ajištění dostupnosti dat pro longitudinální výzkum</w:t>
      </w:r>
      <w:r w:rsidR="000E5B9A">
        <w:rPr>
          <w:rFonts w:cstheme="minorHAnsi"/>
        </w:rPr>
        <w:t>,</w:t>
      </w:r>
      <w:r w:rsidRPr="00AF05F7">
        <w:rPr>
          <w:rFonts w:cstheme="minorHAnsi"/>
        </w:rPr>
        <w:t xml:space="preserve"> včetně schopnosti vyhodnocovat vzdělávací dráhy jednotlivců</w:t>
      </w:r>
      <w:r w:rsidR="000E5B9A">
        <w:rPr>
          <w:rFonts w:cstheme="minorHAnsi"/>
        </w:rPr>
        <w:t>,</w:t>
      </w:r>
      <w:r w:rsidRPr="00AF05F7">
        <w:rPr>
          <w:rFonts w:cstheme="minorHAnsi"/>
        </w:rPr>
        <w:t xml:space="preserve"> </w:t>
      </w:r>
      <w:r w:rsidR="00923F28">
        <w:rPr>
          <w:rFonts w:cstheme="minorHAnsi"/>
        </w:rPr>
        <w:t>přispěje</w:t>
      </w:r>
      <w:r w:rsidRPr="00AF05F7">
        <w:rPr>
          <w:rFonts w:cstheme="minorHAnsi"/>
        </w:rPr>
        <w:t xml:space="preserve"> tzv. jednotný identifikátor žáka</w:t>
      </w:r>
      <w:r w:rsidR="00A3606C">
        <w:rPr>
          <w:rFonts w:cstheme="minorHAnsi"/>
        </w:rPr>
        <w:t>, který</w:t>
      </w:r>
      <w:r w:rsidRPr="00AF05F7">
        <w:rPr>
          <w:rFonts w:cstheme="minorHAnsi"/>
        </w:rPr>
        <w:t xml:space="preserve"> umož</w:t>
      </w:r>
      <w:r w:rsidR="00A3606C">
        <w:rPr>
          <w:rFonts w:cstheme="minorHAnsi"/>
        </w:rPr>
        <w:t>ní</w:t>
      </w:r>
      <w:r w:rsidRPr="00AF05F7">
        <w:rPr>
          <w:rFonts w:cstheme="minorHAnsi"/>
        </w:rPr>
        <w:t xml:space="preserve"> vyšší provázanost dat</w:t>
      </w:r>
      <w:r w:rsidR="00A3606C">
        <w:rPr>
          <w:rFonts w:cstheme="minorHAnsi"/>
        </w:rPr>
        <w:t>,</w:t>
      </w:r>
      <w:r w:rsidRPr="00AF05F7">
        <w:rPr>
          <w:rFonts w:cstheme="minorHAnsi"/>
        </w:rPr>
        <w:t xml:space="preserve"> včetně sledování celé vzdělávací dráhy jedince i v dospělosti.</w:t>
      </w:r>
    </w:p>
    <w:p w14:paraId="13D97692" w14:textId="77777777" w:rsidR="00227CD5" w:rsidRDefault="00227CD5" w:rsidP="00227CD5">
      <w:pPr>
        <w:spacing w:before="120" w:after="0" w:line="240" w:lineRule="auto"/>
        <w:jc w:val="both"/>
        <w:rPr>
          <w:rFonts w:cstheme="minorHAnsi"/>
        </w:rPr>
      </w:pPr>
    </w:p>
    <w:p w14:paraId="4EB84B3A" w14:textId="0C688BEF" w:rsidR="00C97141" w:rsidRDefault="00373F93" w:rsidP="00227CD5">
      <w:pPr>
        <w:spacing w:before="120" w:after="0" w:line="240" w:lineRule="auto"/>
        <w:jc w:val="both"/>
        <w:rPr>
          <w:b/>
          <w:bCs/>
        </w:rPr>
      </w:pPr>
      <w:r w:rsidRPr="008D7517">
        <w:rPr>
          <w:b/>
          <w:bCs/>
        </w:rPr>
        <w:t xml:space="preserve">Klíčová aktivita </w:t>
      </w:r>
      <w:r w:rsidR="00134352">
        <w:rPr>
          <w:b/>
          <w:bCs/>
        </w:rPr>
        <w:t>G</w:t>
      </w:r>
      <w:r>
        <w:rPr>
          <w:b/>
          <w:bCs/>
        </w:rPr>
        <w:t>.</w:t>
      </w:r>
      <w:r w:rsidR="00A839B5">
        <w:rPr>
          <w:b/>
          <w:bCs/>
        </w:rPr>
        <w:t>3</w:t>
      </w:r>
      <w:r w:rsidRPr="008D7517">
        <w:rPr>
          <w:b/>
          <w:bCs/>
        </w:rPr>
        <w:t>.</w:t>
      </w:r>
      <w:r>
        <w:rPr>
          <w:b/>
          <w:bCs/>
        </w:rPr>
        <w:t>1</w:t>
      </w:r>
      <w:r w:rsidRPr="008D7517">
        <w:rPr>
          <w:b/>
          <w:bCs/>
        </w:rPr>
        <w:t xml:space="preserve"> </w:t>
      </w:r>
      <w:r w:rsidR="00C97141" w:rsidRPr="00C97141">
        <w:rPr>
          <w:b/>
          <w:bCs/>
        </w:rPr>
        <w:t xml:space="preserve">Posílení datové politiky </w:t>
      </w:r>
    </w:p>
    <w:p w14:paraId="6C9A1FBB" w14:textId="54F5F3D0" w:rsidR="00D11D07" w:rsidRDefault="00C57678" w:rsidP="00227CD5">
      <w:pPr>
        <w:spacing w:before="120" w:after="0" w:line="240" w:lineRule="auto"/>
        <w:jc w:val="both"/>
      </w:pPr>
      <w:r>
        <w:t>N</w:t>
      </w:r>
      <w:r w:rsidR="00D11D07">
        <w:t xml:space="preserve">edostatečné využívání dat, která má MŠMT k dispozici, jejich chybějící nebo nesystematizované propojení s dalšími resortními organizacemi (zejména </w:t>
      </w:r>
      <w:r w:rsidR="0033198B">
        <w:t xml:space="preserve">s </w:t>
      </w:r>
      <w:r w:rsidR="00D11D07">
        <w:t>dat</w:t>
      </w:r>
      <w:r w:rsidR="0033198B">
        <w:t>y</w:t>
      </w:r>
      <w:r w:rsidR="00D11D07">
        <w:t xml:space="preserve"> ČŠI, NPI ČR, CZVV a</w:t>
      </w:r>
      <w:r w:rsidR="0033198B">
        <w:t>d</w:t>
      </w:r>
      <w:r w:rsidR="00D11D07">
        <w:t>.) a nedostatečná personální kapacita</w:t>
      </w:r>
      <w:r w:rsidR="008E0D2F">
        <w:t xml:space="preserve"> n</w:t>
      </w:r>
      <w:r w:rsidR="00D6627E">
        <w:t>e</w:t>
      </w:r>
      <w:r w:rsidR="008E0D2F">
        <w:t xml:space="preserve">umožňují </w:t>
      </w:r>
      <w:r w:rsidR="00D11D07">
        <w:t xml:space="preserve">s výslednými datovými zdroji lépe a efektivněji pracovat a poskytovat tak potřebné množství analyticky podložených podkladů pro rozhodování zejména o směřování vzdělávání a vzdělávací soustavy. </w:t>
      </w:r>
    </w:p>
    <w:p w14:paraId="6FC0332E" w14:textId="75CD6474" w:rsidR="00D11D07" w:rsidRDefault="00D11D07" w:rsidP="00227CD5">
      <w:pPr>
        <w:spacing w:before="120" w:after="0" w:line="240" w:lineRule="auto"/>
        <w:jc w:val="both"/>
      </w:pPr>
      <w:r>
        <w:t xml:space="preserve">Cílem </w:t>
      </w:r>
      <w:r w:rsidR="008520C7">
        <w:t>aktivity j</w:t>
      </w:r>
      <w:r>
        <w:t>e vytvářet podklady pro hodnocení kvality a efektivity vzdělávání a vzdělávací soustavy všech stupňů (MŠ, ZŠ, SŠ, VOŠ, VŠ) a pro přijímání efektivních vzdělávacích politik a intervencí na různých úrovních řízení vzdělávání.</w:t>
      </w:r>
      <w:r w:rsidR="00A35995">
        <w:t xml:space="preserve"> </w:t>
      </w:r>
      <w:r w:rsidR="0022308B">
        <w:t xml:space="preserve">Realizace </w:t>
      </w:r>
      <w:r w:rsidR="00C13EDF">
        <w:t xml:space="preserve">bude zajištěna prostřednictvím </w:t>
      </w:r>
      <w:r w:rsidR="00C13EDF" w:rsidRPr="00AF05F7">
        <w:rPr>
          <w:rFonts w:cstheme="minorHAnsi"/>
        </w:rPr>
        <w:t>individuální</w:t>
      </w:r>
      <w:r w:rsidR="00C13EDF">
        <w:rPr>
          <w:rFonts w:cstheme="minorHAnsi"/>
        </w:rPr>
        <w:t>ho</w:t>
      </w:r>
      <w:r w:rsidR="00C13EDF" w:rsidRPr="00AF05F7">
        <w:rPr>
          <w:rFonts w:cstheme="minorHAnsi"/>
        </w:rPr>
        <w:t xml:space="preserve"> projekt</w:t>
      </w:r>
      <w:r w:rsidR="00C13EDF">
        <w:rPr>
          <w:rFonts w:cstheme="minorHAnsi"/>
        </w:rPr>
        <w:t>u</w:t>
      </w:r>
      <w:r w:rsidR="00C13EDF" w:rsidRPr="00AF05F7">
        <w:rPr>
          <w:rFonts w:cstheme="minorHAnsi"/>
        </w:rPr>
        <w:t xml:space="preserve"> systémov</w:t>
      </w:r>
      <w:r w:rsidR="00C13EDF">
        <w:rPr>
          <w:rFonts w:cstheme="minorHAnsi"/>
        </w:rPr>
        <w:t>ého</w:t>
      </w:r>
      <w:r w:rsidR="00C13EDF" w:rsidRPr="00AF05F7">
        <w:rPr>
          <w:rFonts w:cstheme="minorHAnsi"/>
        </w:rPr>
        <w:t xml:space="preserve"> Datově-analytická podpora pro hodnocení a řízení vzdělávací soustavy ČR</w:t>
      </w:r>
      <w:r w:rsidR="000B5A49">
        <w:rPr>
          <w:rFonts w:cstheme="minorHAnsi"/>
        </w:rPr>
        <w:t>.</w:t>
      </w:r>
    </w:p>
    <w:p w14:paraId="2BEE5F94" w14:textId="18A67644" w:rsidR="00373F93" w:rsidRDefault="000B5A49" w:rsidP="00227CD5">
      <w:pPr>
        <w:spacing w:before="120" w:after="0" w:line="240" w:lineRule="auto"/>
        <w:jc w:val="both"/>
      </w:pPr>
      <w:r>
        <w:t>Projekt n</w:t>
      </w:r>
      <w:r w:rsidR="00D92D69">
        <w:t>astaví</w:t>
      </w:r>
      <w:r w:rsidR="00D11D07">
        <w:t xml:space="preserve">, </w:t>
      </w:r>
      <w:proofErr w:type="gramStart"/>
      <w:r w:rsidR="00D11D07">
        <w:t>ověř</w:t>
      </w:r>
      <w:r w:rsidR="00D92D69">
        <w:t>í</w:t>
      </w:r>
      <w:proofErr w:type="gramEnd"/>
      <w:r w:rsidR="00D92D69">
        <w:t xml:space="preserve"> a implementuje</w:t>
      </w:r>
      <w:r w:rsidR="00D11D07">
        <w:t xml:space="preserve"> procesy a nástroje nezbytné pro efektivní získávání a využívání analytických dat o kvalitě a výkonnosti vzdělávací soustavy, dopadech intervencí MŠMT i kvalitě jednotlivých škol měřené v kontextu prostředí, ve kterém škola působí. Prostřednictvím národních </w:t>
      </w:r>
      <w:r w:rsidR="00D11D07">
        <w:lastRenderedPageBreak/>
        <w:t>a</w:t>
      </w:r>
      <w:r w:rsidR="00610C8D">
        <w:t> </w:t>
      </w:r>
      <w:r w:rsidR="00D11D07">
        <w:t>mezinárodních šetření, pokročilých sekundárních analýz</w:t>
      </w:r>
      <w:r w:rsidR="00610C8D">
        <w:t>,</w:t>
      </w:r>
      <w:r w:rsidR="00D11D07">
        <w:t xml:space="preserve"> jejich výsledků včetně trendových a</w:t>
      </w:r>
      <w:r w:rsidR="00D94227">
        <w:t> </w:t>
      </w:r>
      <w:r w:rsidR="00D11D07">
        <w:t>časových analýz, nastavení metodického prostředí pro zpětnou evaluaci vzdělávací soustavy posílí MŠMT kapacity pro efektivní rozhodování a řízení vzdělávací politiky na základě dat (evidence-</w:t>
      </w:r>
      <w:proofErr w:type="spellStart"/>
      <w:r w:rsidR="00D11D07">
        <w:t>based</w:t>
      </w:r>
      <w:proofErr w:type="spellEnd"/>
      <w:r w:rsidR="00D11D07">
        <w:t xml:space="preserve"> </w:t>
      </w:r>
      <w:proofErr w:type="spellStart"/>
      <w:r w:rsidR="00D11D07">
        <w:t>policy</w:t>
      </w:r>
      <w:proofErr w:type="spellEnd"/>
      <w:r w:rsidR="00D11D07">
        <w:t>). Za tím účelem vznikne datový model školy, metodika pro pořizování a správu dat a bude vytvořena komplexní a jednotná databáze všech datových zdrojů</w:t>
      </w:r>
      <w:r w:rsidR="001628D8">
        <w:t>,</w:t>
      </w:r>
      <w:r w:rsidR="00D11D07">
        <w:t xml:space="preserve"> včetně provázání jednotlivých datových zdrojů mezi sebou navzájem (databáze dat)</w:t>
      </w:r>
      <w:r w:rsidR="00E61995">
        <w:t xml:space="preserve">. </w:t>
      </w:r>
      <w:r w:rsidR="00D910A3">
        <w:t xml:space="preserve">Vstupy do projektu v podobě dat </w:t>
      </w:r>
      <w:r w:rsidR="00D11D07">
        <w:t xml:space="preserve">umožní nově budovaný informační systém </w:t>
      </w:r>
      <w:proofErr w:type="spellStart"/>
      <w:r w:rsidR="00D11D07">
        <w:t>eEDU</w:t>
      </w:r>
      <w:proofErr w:type="spellEnd"/>
      <w:r w:rsidR="00D11D07">
        <w:t>, kde budou veškerá data</w:t>
      </w:r>
      <w:r w:rsidR="00D910A3">
        <w:t xml:space="preserve"> MŠMT v budoucnu</w:t>
      </w:r>
      <w:r w:rsidR="00D11D07">
        <w:t xml:space="preserve"> shromažďována.</w:t>
      </w:r>
    </w:p>
    <w:p w14:paraId="4513BD29" w14:textId="77777777" w:rsidR="00227CD5" w:rsidRPr="00373F93" w:rsidRDefault="00227CD5" w:rsidP="00227CD5">
      <w:pPr>
        <w:spacing w:before="120" w:after="0" w:line="240" w:lineRule="auto"/>
        <w:jc w:val="both"/>
      </w:pPr>
    </w:p>
    <w:tbl>
      <w:tblPr>
        <w:tblW w:w="9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3"/>
        <w:gridCol w:w="3543"/>
        <w:gridCol w:w="3544"/>
      </w:tblGrid>
      <w:tr w:rsidR="00373F93" w:rsidRPr="00D10670" w14:paraId="6770099F" w14:textId="77777777" w:rsidTr="172F14F2">
        <w:tc>
          <w:tcPr>
            <w:tcW w:w="19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72D56D74" w14:textId="77777777" w:rsidR="00373F93" w:rsidRPr="00C9010D" w:rsidRDefault="00373F93" w:rsidP="00227CD5">
            <w:pPr>
              <w:spacing w:before="120" w:after="0" w:line="240" w:lineRule="auto"/>
              <w:textAlignment w:val="baseline"/>
              <w:rPr>
                <w:rFonts w:eastAsia="Times New Roman" w:cstheme="minorHAnsi"/>
                <w:lang w:eastAsia="cs-CZ"/>
              </w:rPr>
            </w:pPr>
            <w:r w:rsidRPr="00D10670">
              <w:rPr>
                <w:rFonts w:eastAsia="Times New Roman" w:cstheme="minorHAnsi"/>
                <w:b/>
                <w:bCs/>
                <w:lang w:eastAsia="cs-CZ"/>
              </w:rPr>
              <w:t xml:space="preserve">Období realizace </w:t>
            </w: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0D5004B" w14:textId="6059B48A" w:rsidR="00373F93" w:rsidRPr="00C9010D" w:rsidRDefault="00373F93" w:rsidP="00227CD5">
            <w:pPr>
              <w:spacing w:before="120" w:after="0" w:line="240" w:lineRule="auto"/>
              <w:textAlignment w:val="baseline"/>
              <w:rPr>
                <w:rFonts w:eastAsia="Times New Roman" w:cstheme="minorHAnsi"/>
                <w:lang w:eastAsia="cs-CZ"/>
              </w:rPr>
            </w:pPr>
            <w:r>
              <w:rPr>
                <w:rFonts w:eastAsia="Times New Roman" w:cstheme="minorHAnsi"/>
                <w:lang w:eastAsia="cs-CZ"/>
              </w:rPr>
              <w:t xml:space="preserve"> </w:t>
            </w:r>
            <w:r w:rsidRPr="00D10670">
              <w:rPr>
                <w:rFonts w:eastAsia="Times New Roman" w:cstheme="minorHAnsi"/>
                <w:lang w:eastAsia="cs-CZ"/>
              </w:rPr>
              <w:t xml:space="preserve">Od: </w:t>
            </w:r>
            <w:r w:rsidRPr="00C313D6">
              <w:rPr>
                <w:rFonts w:eastAsia="Times New Roman" w:cstheme="minorHAnsi"/>
                <w:lang w:eastAsia="cs-CZ"/>
              </w:rPr>
              <w:t>Q</w:t>
            </w:r>
            <w:r w:rsidR="00C2142B">
              <w:rPr>
                <w:rFonts w:eastAsia="Times New Roman" w:cstheme="minorHAnsi"/>
                <w:lang w:eastAsia="cs-CZ"/>
              </w:rPr>
              <w:t>4</w:t>
            </w:r>
            <w:r w:rsidRPr="00C313D6">
              <w:rPr>
                <w:rFonts w:eastAsia="Times New Roman" w:cstheme="minorHAnsi"/>
                <w:lang w:eastAsia="cs-CZ"/>
              </w:rPr>
              <w:t>/202</w:t>
            </w:r>
            <w:r>
              <w:rPr>
                <w:rFonts w:eastAsia="Times New Roman" w:cstheme="minorHAnsi"/>
                <w:lang w:eastAsia="cs-CZ"/>
              </w:rPr>
              <w:t>3</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678E82F" w14:textId="77777777" w:rsidR="00373F93" w:rsidRPr="00D10670" w:rsidRDefault="00373F93" w:rsidP="00227CD5">
            <w:pPr>
              <w:spacing w:before="120" w:after="0" w:line="240" w:lineRule="auto"/>
              <w:textAlignment w:val="baseline"/>
              <w:rPr>
                <w:rFonts w:eastAsia="Times New Roman" w:cstheme="minorHAnsi"/>
                <w:lang w:eastAsia="cs-CZ"/>
              </w:rPr>
            </w:pPr>
            <w:r>
              <w:rPr>
                <w:rFonts w:eastAsia="Times New Roman" w:cstheme="minorHAnsi"/>
                <w:lang w:eastAsia="cs-CZ"/>
              </w:rPr>
              <w:t xml:space="preserve"> </w:t>
            </w:r>
            <w:r w:rsidRPr="00D10670">
              <w:rPr>
                <w:rFonts w:eastAsia="Times New Roman" w:cstheme="minorHAnsi"/>
                <w:lang w:eastAsia="cs-CZ"/>
              </w:rPr>
              <w:t xml:space="preserve">Do: </w:t>
            </w:r>
            <w:r w:rsidRPr="00C313D6">
              <w:rPr>
                <w:rFonts w:eastAsia="Times New Roman" w:cstheme="minorHAnsi"/>
                <w:lang w:eastAsia="cs-CZ"/>
              </w:rPr>
              <w:t>Q</w:t>
            </w:r>
            <w:r>
              <w:rPr>
                <w:rFonts w:eastAsia="Times New Roman" w:cstheme="minorHAnsi"/>
                <w:lang w:eastAsia="cs-CZ"/>
              </w:rPr>
              <w:t>3</w:t>
            </w:r>
            <w:r w:rsidRPr="00C313D6">
              <w:rPr>
                <w:rFonts w:eastAsia="Times New Roman" w:cstheme="minorHAnsi"/>
                <w:lang w:eastAsia="cs-CZ"/>
              </w:rPr>
              <w:t>/202</w:t>
            </w:r>
            <w:r>
              <w:rPr>
                <w:rFonts w:eastAsia="Times New Roman" w:cstheme="minorHAnsi"/>
                <w:lang w:eastAsia="cs-CZ"/>
              </w:rPr>
              <w:t>7</w:t>
            </w:r>
          </w:p>
        </w:tc>
      </w:tr>
      <w:tr w:rsidR="00373F93" w:rsidRPr="00D10670" w14:paraId="02405A3B" w14:textId="77777777" w:rsidTr="172F14F2">
        <w:tc>
          <w:tcPr>
            <w:tcW w:w="19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502E0717" w14:textId="77777777" w:rsidR="00373F93" w:rsidRPr="00C9010D" w:rsidRDefault="00373F93" w:rsidP="00227CD5">
            <w:pPr>
              <w:spacing w:before="120" w:after="0" w:line="240" w:lineRule="auto"/>
              <w:textAlignment w:val="baseline"/>
              <w:rPr>
                <w:rFonts w:eastAsia="Times New Roman" w:cstheme="minorHAnsi"/>
                <w:lang w:eastAsia="cs-CZ"/>
              </w:rPr>
            </w:pPr>
            <w:r w:rsidRPr="00D10670">
              <w:rPr>
                <w:rFonts w:eastAsia="Times New Roman" w:cstheme="minorHAnsi"/>
                <w:b/>
                <w:bCs/>
                <w:lang w:eastAsia="cs-CZ"/>
              </w:rPr>
              <w:t xml:space="preserve">Kritéria </w:t>
            </w:r>
          </w:p>
        </w:tc>
        <w:tc>
          <w:tcPr>
            <w:tcW w:w="70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555F813" w14:textId="6B303EC3" w:rsidR="00CF4A66" w:rsidRPr="00510B29" w:rsidRDefault="000D0259" w:rsidP="00227CD5">
            <w:pPr>
              <w:tabs>
                <w:tab w:val="left" w:pos="870"/>
              </w:tabs>
              <w:spacing w:before="120" w:after="0" w:line="240" w:lineRule="auto"/>
              <w:ind w:left="57" w:right="57"/>
              <w:textAlignment w:val="baseline"/>
              <w:rPr>
                <w:rFonts w:cstheme="minorHAnsi"/>
              </w:rPr>
            </w:pPr>
            <w:r>
              <w:rPr>
                <w:rFonts w:cstheme="minorHAnsi"/>
              </w:rPr>
              <w:t>Vytvořena a</w:t>
            </w:r>
            <w:r w:rsidR="00CF4A66" w:rsidRPr="00510B29">
              <w:rPr>
                <w:rFonts w:cstheme="minorHAnsi"/>
              </w:rPr>
              <w:t>nalytická jednotka</w:t>
            </w:r>
          </w:p>
          <w:p w14:paraId="6BC84213" w14:textId="25ED9769" w:rsidR="00155192" w:rsidRPr="00510B29" w:rsidRDefault="000D0259" w:rsidP="00227CD5">
            <w:pPr>
              <w:tabs>
                <w:tab w:val="left" w:pos="870"/>
              </w:tabs>
              <w:spacing w:before="120" w:after="0" w:line="240" w:lineRule="auto"/>
              <w:ind w:left="57" w:right="57"/>
              <w:contextualSpacing/>
              <w:textAlignment w:val="baseline"/>
              <w:rPr>
                <w:rFonts w:cstheme="minorHAnsi"/>
              </w:rPr>
            </w:pPr>
            <w:r>
              <w:rPr>
                <w:rFonts w:cstheme="minorHAnsi"/>
              </w:rPr>
              <w:t xml:space="preserve">Vytvořena funkční </w:t>
            </w:r>
            <w:r w:rsidR="004430BD">
              <w:rPr>
                <w:rFonts w:cstheme="minorHAnsi"/>
              </w:rPr>
              <w:t>d</w:t>
            </w:r>
            <w:r w:rsidR="00155192" w:rsidRPr="00510B29">
              <w:rPr>
                <w:rFonts w:cstheme="minorHAnsi"/>
              </w:rPr>
              <w:t>atabáze analýz</w:t>
            </w:r>
          </w:p>
          <w:p w14:paraId="10D2CE48" w14:textId="37E7BE94" w:rsidR="00C5186E" w:rsidRPr="00510B29" w:rsidRDefault="0D2F1D1C" w:rsidP="00227CD5">
            <w:pPr>
              <w:tabs>
                <w:tab w:val="left" w:pos="870"/>
              </w:tabs>
              <w:spacing w:before="120" w:after="0" w:line="240" w:lineRule="auto"/>
              <w:ind w:left="57" w:right="57"/>
              <w:contextualSpacing/>
              <w:textAlignment w:val="baseline"/>
            </w:pPr>
            <w:r w:rsidRPr="172F14F2">
              <w:t xml:space="preserve">Připravena </w:t>
            </w:r>
            <w:r w:rsidR="73EA6D7B" w:rsidRPr="172F14F2">
              <w:t>funkční d</w:t>
            </w:r>
            <w:r w:rsidR="554A354D" w:rsidRPr="172F14F2">
              <w:t>atabáze dat</w:t>
            </w:r>
          </w:p>
        </w:tc>
      </w:tr>
    </w:tbl>
    <w:p w14:paraId="7418DB97" w14:textId="77777777" w:rsidR="00F82855" w:rsidRPr="00EE5B11" w:rsidRDefault="00F82855" w:rsidP="00227CD5">
      <w:pPr>
        <w:spacing w:before="120" w:after="0" w:line="240" w:lineRule="auto"/>
        <w:jc w:val="both"/>
        <w:rPr>
          <w:vertAlign w:val="superscript"/>
        </w:rPr>
      </w:pPr>
    </w:p>
    <w:p w14:paraId="556BDA5C" w14:textId="2447155D" w:rsidR="00107ACC" w:rsidRDefault="00373F93" w:rsidP="00227CD5">
      <w:pPr>
        <w:spacing w:before="120" w:after="0" w:line="240" w:lineRule="auto"/>
        <w:jc w:val="both"/>
        <w:rPr>
          <w:b/>
          <w:bCs/>
        </w:rPr>
      </w:pPr>
      <w:r w:rsidRPr="008D7517">
        <w:rPr>
          <w:b/>
          <w:bCs/>
        </w:rPr>
        <w:t xml:space="preserve">Klíčová aktivita </w:t>
      </w:r>
      <w:r w:rsidR="00134352">
        <w:rPr>
          <w:b/>
          <w:bCs/>
        </w:rPr>
        <w:t>G</w:t>
      </w:r>
      <w:r>
        <w:rPr>
          <w:b/>
          <w:bCs/>
        </w:rPr>
        <w:t>.</w:t>
      </w:r>
      <w:r w:rsidR="0090618D">
        <w:rPr>
          <w:b/>
          <w:bCs/>
        </w:rPr>
        <w:t>3</w:t>
      </w:r>
      <w:r w:rsidRPr="008D7517">
        <w:rPr>
          <w:b/>
          <w:bCs/>
        </w:rPr>
        <w:t>.</w:t>
      </w:r>
      <w:r w:rsidR="0090618D">
        <w:rPr>
          <w:b/>
          <w:bCs/>
        </w:rPr>
        <w:t>2</w:t>
      </w:r>
      <w:r w:rsidRPr="008D7517">
        <w:rPr>
          <w:b/>
          <w:bCs/>
        </w:rPr>
        <w:t xml:space="preserve"> </w:t>
      </w:r>
      <w:r w:rsidR="00107ACC" w:rsidRPr="00107ACC">
        <w:rPr>
          <w:b/>
          <w:bCs/>
        </w:rPr>
        <w:t xml:space="preserve">Podpora pedagogického a resortního výzkumu </w:t>
      </w:r>
    </w:p>
    <w:p w14:paraId="3EC229A4" w14:textId="3C629D1F" w:rsidR="00160B82" w:rsidRDefault="009D5D88" w:rsidP="00227CD5">
      <w:pPr>
        <w:spacing w:before="120" w:after="0" w:line="240" w:lineRule="auto"/>
        <w:jc w:val="both"/>
      </w:pPr>
      <w:r>
        <w:t>P</w:t>
      </w:r>
      <w:r w:rsidR="007C7DB4">
        <w:t>odpor</w:t>
      </w:r>
      <w:r w:rsidR="004E3465">
        <w:t>a</w:t>
      </w:r>
      <w:r w:rsidR="007C7DB4">
        <w:t xml:space="preserve"> pedagogického výzkumu, </w:t>
      </w:r>
      <w:r w:rsidR="004B2475">
        <w:t xml:space="preserve">posílení </w:t>
      </w:r>
      <w:r w:rsidR="007C7DB4">
        <w:t>systém</w:t>
      </w:r>
      <w:r w:rsidR="004B2475">
        <w:t>u</w:t>
      </w:r>
      <w:r w:rsidR="007C7DB4">
        <w:t xml:space="preserve"> výzkumu v oblasti výchovy a vzdělávání a podpora pedagogického výzkumu v oblasti modernizace cílů, obsahů a metod vzdělávání, podmínek práce pedagogických pracovníků, struktury a řízení vzdělávací soustavy včetně ověření a využití nových poznatků</w:t>
      </w:r>
      <w:r w:rsidR="004E3465">
        <w:t xml:space="preserve"> bude </w:t>
      </w:r>
      <w:r w:rsidR="004B2475">
        <w:t xml:space="preserve">zajištěna </w:t>
      </w:r>
      <w:r w:rsidR="00F36A8C">
        <w:t>prostřednictvím výzvy z OP JAK.</w:t>
      </w:r>
    </w:p>
    <w:p w14:paraId="4C08562E" w14:textId="691F9CF8" w:rsidR="00373F93" w:rsidRDefault="007C7DB4" w:rsidP="00227CD5">
      <w:pPr>
        <w:spacing w:before="120" w:after="0" w:line="240" w:lineRule="auto"/>
        <w:jc w:val="both"/>
      </w:pPr>
      <w:r>
        <w:t xml:space="preserve">Podpořeny budou aktivity vedoucí k posílení dlouhodobého budování systematizované datové základny pro sledování užitečnosti a účinnosti konkrétních opatření na snížení nerovnosti a zvýšení spravedlivosti v přístupu ke vzdělávání; </w:t>
      </w:r>
      <w:r w:rsidR="00FB19BF">
        <w:t xml:space="preserve">k </w:t>
      </w:r>
      <w:r>
        <w:t>podpoře analytické činnosti vyhodnocující efektivitu nástrojů ke snižování nerovností v přístupu ke vzdělávání, která umožní jejich evaluaci v čase od úrovně národní až po jednotlivé školy a komparaci získaných poznatků v mezinárodním kontextu.</w:t>
      </w:r>
    </w:p>
    <w:p w14:paraId="7CD5C5CF" w14:textId="77777777" w:rsidR="00227CD5" w:rsidRPr="00373F93" w:rsidRDefault="00227CD5" w:rsidP="00227CD5">
      <w:pPr>
        <w:spacing w:before="120" w:after="0" w:line="240" w:lineRule="auto"/>
        <w:jc w:val="both"/>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3"/>
        <w:gridCol w:w="3543"/>
        <w:gridCol w:w="3544"/>
      </w:tblGrid>
      <w:tr w:rsidR="00373F93" w:rsidRPr="00D10670" w14:paraId="4A18F3E7" w14:textId="77777777" w:rsidTr="0095680C">
        <w:tc>
          <w:tcPr>
            <w:tcW w:w="1993" w:type="dxa"/>
            <w:shd w:val="clear" w:color="auto" w:fill="DEEAF6"/>
            <w:hideMark/>
          </w:tcPr>
          <w:p w14:paraId="76DF0EE8" w14:textId="77777777" w:rsidR="00373F93" w:rsidRPr="00C9010D" w:rsidRDefault="00373F93" w:rsidP="00227CD5">
            <w:pPr>
              <w:spacing w:before="120" w:after="0" w:line="240" w:lineRule="auto"/>
              <w:textAlignment w:val="baseline"/>
              <w:rPr>
                <w:rFonts w:eastAsia="Times New Roman" w:cstheme="minorHAnsi"/>
                <w:lang w:eastAsia="cs-CZ"/>
              </w:rPr>
            </w:pPr>
            <w:r w:rsidRPr="00D10670">
              <w:rPr>
                <w:rFonts w:eastAsia="Times New Roman" w:cstheme="minorHAnsi"/>
                <w:b/>
                <w:bCs/>
                <w:lang w:eastAsia="cs-CZ"/>
              </w:rPr>
              <w:t xml:space="preserve">Období realizace </w:t>
            </w:r>
          </w:p>
        </w:tc>
        <w:tc>
          <w:tcPr>
            <w:tcW w:w="3543" w:type="dxa"/>
            <w:shd w:val="clear" w:color="auto" w:fill="FFFFFF" w:themeFill="background1"/>
          </w:tcPr>
          <w:p w14:paraId="664BBF35" w14:textId="2EDE34DE" w:rsidR="00373F93" w:rsidRPr="00C9010D" w:rsidRDefault="00373F93" w:rsidP="00227CD5">
            <w:pPr>
              <w:spacing w:before="120" w:after="0" w:line="240" w:lineRule="auto"/>
              <w:textAlignment w:val="baseline"/>
              <w:rPr>
                <w:rFonts w:eastAsia="Times New Roman" w:cstheme="minorHAnsi"/>
                <w:lang w:eastAsia="cs-CZ"/>
              </w:rPr>
            </w:pPr>
            <w:r>
              <w:rPr>
                <w:rFonts w:eastAsia="Times New Roman" w:cstheme="minorHAnsi"/>
                <w:lang w:eastAsia="cs-CZ"/>
              </w:rPr>
              <w:t xml:space="preserve"> </w:t>
            </w:r>
            <w:r w:rsidRPr="00D10670">
              <w:rPr>
                <w:rFonts w:eastAsia="Times New Roman" w:cstheme="minorHAnsi"/>
                <w:lang w:eastAsia="cs-CZ"/>
              </w:rPr>
              <w:t xml:space="preserve">Od: </w:t>
            </w:r>
            <w:r w:rsidRPr="00C313D6">
              <w:rPr>
                <w:rFonts w:eastAsia="Times New Roman" w:cstheme="minorHAnsi"/>
                <w:lang w:eastAsia="cs-CZ"/>
              </w:rPr>
              <w:t>Q</w:t>
            </w:r>
            <w:r w:rsidR="007C7DB4">
              <w:rPr>
                <w:rFonts w:eastAsia="Times New Roman" w:cstheme="minorHAnsi"/>
                <w:lang w:eastAsia="cs-CZ"/>
              </w:rPr>
              <w:t>1</w:t>
            </w:r>
            <w:r w:rsidRPr="00C313D6">
              <w:rPr>
                <w:rFonts w:eastAsia="Times New Roman" w:cstheme="minorHAnsi"/>
                <w:lang w:eastAsia="cs-CZ"/>
              </w:rPr>
              <w:t>/202</w:t>
            </w:r>
            <w:r w:rsidR="007C7DB4">
              <w:rPr>
                <w:rFonts w:eastAsia="Times New Roman" w:cstheme="minorHAnsi"/>
                <w:lang w:eastAsia="cs-CZ"/>
              </w:rPr>
              <w:t>4</w:t>
            </w:r>
          </w:p>
        </w:tc>
        <w:tc>
          <w:tcPr>
            <w:tcW w:w="3544" w:type="dxa"/>
            <w:shd w:val="clear" w:color="auto" w:fill="FFFFFF" w:themeFill="background1"/>
          </w:tcPr>
          <w:p w14:paraId="02F347DF" w14:textId="77777777" w:rsidR="00373F93" w:rsidRPr="00D10670" w:rsidRDefault="00373F93" w:rsidP="00227CD5">
            <w:pPr>
              <w:spacing w:before="120" w:after="0" w:line="240" w:lineRule="auto"/>
              <w:textAlignment w:val="baseline"/>
              <w:rPr>
                <w:rFonts w:eastAsia="Times New Roman" w:cstheme="minorHAnsi"/>
                <w:lang w:eastAsia="cs-CZ"/>
              </w:rPr>
            </w:pPr>
            <w:r>
              <w:rPr>
                <w:rFonts w:eastAsia="Times New Roman" w:cstheme="minorHAnsi"/>
                <w:lang w:eastAsia="cs-CZ"/>
              </w:rPr>
              <w:t xml:space="preserve"> </w:t>
            </w:r>
            <w:r w:rsidRPr="00D10670">
              <w:rPr>
                <w:rFonts w:eastAsia="Times New Roman" w:cstheme="minorHAnsi"/>
                <w:lang w:eastAsia="cs-CZ"/>
              </w:rPr>
              <w:t xml:space="preserve">Do: </w:t>
            </w:r>
            <w:r w:rsidRPr="00C313D6">
              <w:rPr>
                <w:rFonts w:eastAsia="Times New Roman" w:cstheme="minorHAnsi"/>
                <w:lang w:eastAsia="cs-CZ"/>
              </w:rPr>
              <w:t>Q</w:t>
            </w:r>
            <w:r>
              <w:rPr>
                <w:rFonts w:eastAsia="Times New Roman" w:cstheme="minorHAnsi"/>
                <w:lang w:eastAsia="cs-CZ"/>
              </w:rPr>
              <w:t>3</w:t>
            </w:r>
            <w:r w:rsidRPr="00C313D6">
              <w:rPr>
                <w:rFonts w:eastAsia="Times New Roman" w:cstheme="minorHAnsi"/>
                <w:lang w:eastAsia="cs-CZ"/>
              </w:rPr>
              <w:t>/202</w:t>
            </w:r>
            <w:r>
              <w:rPr>
                <w:rFonts w:eastAsia="Times New Roman" w:cstheme="minorHAnsi"/>
                <w:lang w:eastAsia="cs-CZ"/>
              </w:rPr>
              <w:t>7</w:t>
            </w:r>
          </w:p>
        </w:tc>
      </w:tr>
      <w:tr w:rsidR="00373F93" w:rsidRPr="00D10670" w14:paraId="5AFC7786" w14:textId="77777777" w:rsidTr="0095680C">
        <w:tc>
          <w:tcPr>
            <w:tcW w:w="1993" w:type="dxa"/>
            <w:shd w:val="clear" w:color="auto" w:fill="DEEAF6"/>
            <w:hideMark/>
          </w:tcPr>
          <w:p w14:paraId="3A51C01C" w14:textId="77777777" w:rsidR="00373F93" w:rsidRPr="00C9010D" w:rsidRDefault="00373F93" w:rsidP="00227CD5">
            <w:pPr>
              <w:spacing w:before="120" w:after="0" w:line="240" w:lineRule="auto"/>
              <w:textAlignment w:val="baseline"/>
              <w:rPr>
                <w:rFonts w:eastAsia="Times New Roman" w:cstheme="minorHAnsi"/>
                <w:lang w:eastAsia="cs-CZ"/>
              </w:rPr>
            </w:pPr>
            <w:r w:rsidRPr="00D10670">
              <w:rPr>
                <w:rFonts w:eastAsia="Times New Roman" w:cstheme="minorHAnsi"/>
                <w:b/>
                <w:bCs/>
                <w:lang w:eastAsia="cs-CZ"/>
              </w:rPr>
              <w:t xml:space="preserve">Kritéria </w:t>
            </w:r>
          </w:p>
        </w:tc>
        <w:tc>
          <w:tcPr>
            <w:tcW w:w="7087" w:type="dxa"/>
            <w:gridSpan w:val="2"/>
            <w:shd w:val="clear" w:color="auto" w:fill="FFFFFF" w:themeFill="background1"/>
          </w:tcPr>
          <w:p w14:paraId="6D43BED2" w14:textId="7D0BF993" w:rsidR="00373F93" w:rsidRPr="00D10670" w:rsidRDefault="00373F93" w:rsidP="00227CD5">
            <w:pPr>
              <w:tabs>
                <w:tab w:val="left" w:pos="870"/>
              </w:tabs>
              <w:spacing w:before="120" w:after="0" w:line="240" w:lineRule="auto"/>
              <w:textAlignment w:val="baseline"/>
              <w:rPr>
                <w:rFonts w:eastAsia="Times New Roman" w:cstheme="minorHAnsi"/>
                <w:lang w:eastAsia="cs-CZ"/>
              </w:rPr>
            </w:pPr>
            <w:r>
              <w:rPr>
                <w:rFonts w:cstheme="minorHAnsi"/>
              </w:rPr>
              <w:t xml:space="preserve"> </w:t>
            </w:r>
            <w:r w:rsidR="00160B82">
              <w:rPr>
                <w:rFonts w:cstheme="minorHAnsi"/>
              </w:rPr>
              <w:t>Realizované výzkumy</w:t>
            </w:r>
            <w:r w:rsidR="00EE5B6B">
              <w:rPr>
                <w:rFonts w:cstheme="minorHAnsi"/>
              </w:rPr>
              <w:t xml:space="preserve"> </w:t>
            </w:r>
          </w:p>
        </w:tc>
      </w:tr>
    </w:tbl>
    <w:p w14:paraId="228225A0" w14:textId="77777777" w:rsidR="00373F93" w:rsidRDefault="00373F93" w:rsidP="00227CD5">
      <w:pPr>
        <w:spacing w:before="120" w:after="0" w:line="240" w:lineRule="auto"/>
        <w:jc w:val="both"/>
        <w:rPr>
          <w:b/>
          <w:bCs/>
        </w:rPr>
      </w:pPr>
    </w:p>
    <w:p w14:paraId="03024A67" w14:textId="77777777" w:rsidR="009930AB" w:rsidRDefault="00373F93" w:rsidP="00227CD5">
      <w:pPr>
        <w:spacing w:before="120" w:after="0" w:line="240" w:lineRule="auto"/>
        <w:jc w:val="both"/>
        <w:rPr>
          <w:b/>
          <w:bCs/>
        </w:rPr>
      </w:pPr>
      <w:r w:rsidRPr="008D7517">
        <w:rPr>
          <w:b/>
          <w:bCs/>
        </w:rPr>
        <w:t xml:space="preserve">Klíčová aktivita </w:t>
      </w:r>
      <w:r w:rsidR="00134352">
        <w:rPr>
          <w:b/>
          <w:bCs/>
        </w:rPr>
        <w:t>G</w:t>
      </w:r>
      <w:r>
        <w:rPr>
          <w:b/>
          <w:bCs/>
        </w:rPr>
        <w:t>.</w:t>
      </w:r>
      <w:r w:rsidR="00134352">
        <w:rPr>
          <w:b/>
          <w:bCs/>
        </w:rPr>
        <w:t>3</w:t>
      </w:r>
      <w:r w:rsidRPr="008D7517">
        <w:rPr>
          <w:b/>
          <w:bCs/>
        </w:rPr>
        <w:t>.</w:t>
      </w:r>
      <w:r w:rsidR="00134352">
        <w:rPr>
          <w:b/>
          <w:bCs/>
        </w:rPr>
        <w:t>3</w:t>
      </w:r>
      <w:r w:rsidRPr="008D7517">
        <w:rPr>
          <w:b/>
          <w:bCs/>
        </w:rPr>
        <w:t xml:space="preserve"> </w:t>
      </w:r>
      <w:r w:rsidR="009930AB" w:rsidRPr="009930AB">
        <w:rPr>
          <w:b/>
          <w:bCs/>
        </w:rPr>
        <w:t>Jednotný identifikátor subjektu vzdělávání (dítěte, žáka a studenta)</w:t>
      </w:r>
    </w:p>
    <w:p w14:paraId="3DC3D7F7" w14:textId="17D2D5E0" w:rsidR="00373F93" w:rsidRDefault="003E1108" w:rsidP="00227CD5">
      <w:pPr>
        <w:spacing w:before="120" w:after="0" w:line="240" w:lineRule="auto"/>
        <w:jc w:val="both"/>
      </w:pPr>
      <w:r w:rsidRPr="00816026">
        <w:t xml:space="preserve">Existence </w:t>
      </w:r>
      <w:r w:rsidR="00816026" w:rsidRPr="00816026">
        <w:t>jednotného identifikátoru subjektu vzdělávání (JISV)</w:t>
      </w:r>
      <w:r w:rsidRPr="00816026">
        <w:t xml:space="preserve"> je nezbytná pro vyhodnocování dopadu vzdělávací politiky, jejích nástr</w:t>
      </w:r>
      <w:r>
        <w:t>ojů a konkrétních opatření do životní dráhy jednotlivce. Díky možnosti propojování různých databází (sdružovaných státní správou) bude možné sledovat průchod jednotlivce</w:t>
      </w:r>
      <w:r w:rsidR="00861B4B">
        <w:t xml:space="preserve">, tj. </w:t>
      </w:r>
      <w:r>
        <w:t xml:space="preserve">dítěte, žáka a studenta vzdělávací soustavou od předškolního vzdělávání, přes základní, střední, vyšší odborné a vysokoškolské </w:t>
      </w:r>
      <w:r w:rsidR="00EB0BF9">
        <w:t xml:space="preserve">vzdělávání </w:t>
      </w:r>
      <w:r>
        <w:t>až po další vzdělávání v průběhu jeho života.</w:t>
      </w:r>
    </w:p>
    <w:p w14:paraId="6918DCEC" w14:textId="631C906F" w:rsidR="003C3E44" w:rsidRDefault="003C3E44" w:rsidP="00227CD5">
      <w:pPr>
        <w:spacing w:before="120" w:after="0" w:line="240" w:lineRule="auto"/>
        <w:jc w:val="both"/>
      </w:pPr>
      <w:r>
        <w:t>Cílem této aktivity je přidělit fyzické osobě, které je na území České republiky poskytováno státem garantované vzdělání</w:t>
      </w:r>
      <w:r w:rsidRPr="00816026">
        <w:t xml:space="preserve">, jednoznačný bezvýznamový identifikátor a zajistit podmínky pro jeho využívání. </w:t>
      </w:r>
    </w:p>
    <w:p w14:paraId="59DDE0B1" w14:textId="77777777" w:rsidR="00227CD5" w:rsidRDefault="00227CD5" w:rsidP="00227CD5">
      <w:pPr>
        <w:spacing w:before="120" w:after="0" w:line="240" w:lineRule="auto"/>
        <w:jc w:val="both"/>
      </w:pPr>
    </w:p>
    <w:tbl>
      <w:tblPr>
        <w:tblW w:w="9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3"/>
        <w:gridCol w:w="3543"/>
        <w:gridCol w:w="3544"/>
      </w:tblGrid>
      <w:tr w:rsidR="00373F93" w:rsidRPr="00D10670" w14:paraId="54B3AE7D" w14:textId="77777777">
        <w:tc>
          <w:tcPr>
            <w:tcW w:w="1993" w:type="dxa"/>
            <w:tcBorders>
              <w:top w:val="single" w:sz="6" w:space="0" w:color="000000"/>
              <w:left w:val="single" w:sz="6" w:space="0" w:color="000000"/>
              <w:bottom w:val="single" w:sz="6" w:space="0" w:color="000000"/>
              <w:right w:val="single" w:sz="6" w:space="0" w:color="000000"/>
            </w:tcBorders>
            <w:shd w:val="clear" w:color="auto" w:fill="DEEAF6"/>
            <w:hideMark/>
          </w:tcPr>
          <w:p w14:paraId="1D40E3E4" w14:textId="77777777" w:rsidR="00373F93" w:rsidRPr="00C9010D" w:rsidRDefault="00373F93" w:rsidP="00227CD5">
            <w:pPr>
              <w:spacing w:before="120" w:after="0" w:line="240" w:lineRule="auto"/>
              <w:textAlignment w:val="baseline"/>
              <w:rPr>
                <w:rFonts w:eastAsia="Times New Roman" w:cstheme="minorHAnsi"/>
                <w:lang w:eastAsia="cs-CZ"/>
              </w:rPr>
            </w:pPr>
            <w:r w:rsidRPr="00D10670">
              <w:rPr>
                <w:rFonts w:eastAsia="Times New Roman" w:cstheme="minorHAnsi"/>
                <w:b/>
                <w:bCs/>
                <w:lang w:eastAsia="cs-CZ"/>
              </w:rPr>
              <w:t xml:space="preserve">Období realizace </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D736E67" w14:textId="77777777" w:rsidR="00373F93" w:rsidRPr="00C9010D" w:rsidRDefault="00373F93" w:rsidP="00227CD5">
            <w:pPr>
              <w:spacing w:before="120" w:after="0" w:line="240" w:lineRule="auto"/>
              <w:textAlignment w:val="baseline"/>
              <w:rPr>
                <w:rFonts w:eastAsia="Times New Roman" w:cstheme="minorHAnsi"/>
                <w:lang w:eastAsia="cs-CZ"/>
              </w:rPr>
            </w:pPr>
            <w:r>
              <w:rPr>
                <w:rFonts w:eastAsia="Times New Roman" w:cstheme="minorHAnsi"/>
                <w:lang w:eastAsia="cs-CZ"/>
              </w:rPr>
              <w:t xml:space="preserve"> </w:t>
            </w:r>
            <w:r w:rsidRPr="00D10670">
              <w:rPr>
                <w:rFonts w:eastAsia="Times New Roman" w:cstheme="minorHAnsi"/>
                <w:lang w:eastAsia="cs-CZ"/>
              </w:rPr>
              <w:t xml:space="preserve">Od: </w:t>
            </w:r>
            <w:r w:rsidRPr="00C313D6">
              <w:rPr>
                <w:rFonts w:eastAsia="Times New Roman" w:cstheme="minorHAnsi"/>
                <w:lang w:eastAsia="cs-CZ"/>
              </w:rPr>
              <w:t>Q</w:t>
            </w:r>
            <w:r>
              <w:rPr>
                <w:rFonts w:eastAsia="Times New Roman" w:cstheme="minorHAnsi"/>
                <w:lang w:eastAsia="cs-CZ"/>
              </w:rPr>
              <w:t>4</w:t>
            </w:r>
            <w:r w:rsidRPr="00C313D6">
              <w:rPr>
                <w:rFonts w:eastAsia="Times New Roman" w:cstheme="minorHAnsi"/>
                <w:lang w:eastAsia="cs-CZ"/>
              </w:rPr>
              <w:t>/202</w:t>
            </w:r>
            <w:r>
              <w:rPr>
                <w:rFonts w:eastAsia="Times New Roman" w:cstheme="minorHAnsi"/>
                <w:lang w:eastAsia="cs-CZ"/>
              </w:rPr>
              <w:t>3</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05F57AF" w14:textId="1FDE34B9" w:rsidR="00373F93" w:rsidRPr="00D10670" w:rsidRDefault="00373F93" w:rsidP="00227CD5">
            <w:pPr>
              <w:spacing w:before="120" w:after="0" w:line="240" w:lineRule="auto"/>
              <w:textAlignment w:val="baseline"/>
              <w:rPr>
                <w:rFonts w:eastAsia="Times New Roman" w:cstheme="minorHAnsi"/>
                <w:lang w:eastAsia="cs-CZ"/>
              </w:rPr>
            </w:pPr>
            <w:r>
              <w:rPr>
                <w:rFonts w:eastAsia="Times New Roman" w:cstheme="minorHAnsi"/>
                <w:lang w:eastAsia="cs-CZ"/>
              </w:rPr>
              <w:t xml:space="preserve"> </w:t>
            </w:r>
            <w:r w:rsidRPr="00D10670">
              <w:rPr>
                <w:rFonts w:eastAsia="Times New Roman" w:cstheme="minorHAnsi"/>
                <w:lang w:eastAsia="cs-CZ"/>
              </w:rPr>
              <w:t xml:space="preserve">Do: </w:t>
            </w:r>
            <w:r w:rsidRPr="00C313D6">
              <w:rPr>
                <w:rFonts w:eastAsia="Times New Roman" w:cstheme="minorHAnsi"/>
                <w:lang w:eastAsia="cs-CZ"/>
              </w:rPr>
              <w:t>Q</w:t>
            </w:r>
            <w:r w:rsidR="003E1108">
              <w:rPr>
                <w:rFonts w:eastAsia="Times New Roman" w:cstheme="minorHAnsi"/>
                <w:lang w:eastAsia="cs-CZ"/>
              </w:rPr>
              <w:t>4</w:t>
            </w:r>
            <w:r w:rsidRPr="00C313D6">
              <w:rPr>
                <w:rFonts w:eastAsia="Times New Roman" w:cstheme="minorHAnsi"/>
                <w:lang w:eastAsia="cs-CZ"/>
              </w:rPr>
              <w:t>/202</w:t>
            </w:r>
            <w:r w:rsidR="003E1108">
              <w:rPr>
                <w:rFonts w:eastAsia="Times New Roman" w:cstheme="minorHAnsi"/>
                <w:lang w:eastAsia="cs-CZ"/>
              </w:rPr>
              <w:t>6</w:t>
            </w:r>
          </w:p>
        </w:tc>
      </w:tr>
      <w:tr w:rsidR="00373F93" w:rsidRPr="00D10670" w14:paraId="1A9CC3E0" w14:textId="77777777">
        <w:tc>
          <w:tcPr>
            <w:tcW w:w="1993" w:type="dxa"/>
            <w:tcBorders>
              <w:top w:val="single" w:sz="6" w:space="0" w:color="000000"/>
              <w:left w:val="single" w:sz="6" w:space="0" w:color="000000"/>
              <w:bottom w:val="single" w:sz="6" w:space="0" w:color="000000"/>
              <w:right w:val="single" w:sz="6" w:space="0" w:color="000000"/>
            </w:tcBorders>
            <w:shd w:val="clear" w:color="auto" w:fill="DEEAF6"/>
            <w:hideMark/>
          </w:tcPr>
          <w:p w14:paraId="0C39CA0E" w14:textId="77777777" w:rsidR="00373F93" w:rsidRPr="00C9010D" w:rsidRDefault="00373F93" w:rsidP="00227CD5">
            <w:pPr>
              <w:spacing w:before="120" w:after="0" w:line="240" w:lineRule="auto"/>
              <w:textAlignment w:val="baseline"/>
              <w:rPr>
                <w:rFonts w:eastAsia="Times New Roman" w:cstheme="minorHAnsi"/>
                <w:lang w:eastAsia="cs-CZ"/>
              </w:rPr>
            </w:pPr>
            <w:r w:rsidRPr="00D10670">
              <w:rPr>
                <w:rFonts w:eastAsia="Times New Roman" w:cstheme="minorHAnsi"/>
                <w:b/>
                <w:bCs/>
                <w:lang w:eastAsia="cs-CZ"/>
              </w:rPr>
              <w:t xml:space="preserve">Kritéria </w:t>
            </w:r>
          </w:p>
        </w:tc>
        <w:tc>
          <w:tcPr>
            <w:tcW w:w="708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E1CED2E" w14:textId="77777777" w:rsidR="00C34DE8" w:rsidRPr="00C34DE8" w:rsidRDefault="00C34DE8" w:rsidP="00227CD5">
            <w:pPr>
              <w:tabs>
                <w:tab w:val="left" w:pos="870"/>
              </w:tabs>
              <w:spacing w:before="120" w:after="0" w:line="240" w:lineRule="auto"/>
              <w:ind w:left="57" w:right="57"/>
              <w:textAlignment w:val="baseline"/>
              <w:rPr>
                <w:rFonts w:cstheme="minorHAnsi"/>
              </w:rPr>
            </w:pPr>
            <w:r w:rsidRPr="00C34DE8">
              <w:rPr>
                <w:rFonts w:cstheme="minorHAnsi"/>
              </w:rPr>
              <w:t xml:space="preserve">Návrh legislativní úpravy JISV </w:t>
            </w:r>
          </w:p>
          <w:p w14:paraId="200929FE" w14:textId="386EEAE7" w:rsidR="00373F93" w:rsidRPr="00C34DE8" w:rsidRDefault="00C34DE8" w:rsidP="00227CD5">
            <w:pPr>
              <w:tabs>
                <w:tab w:val="left" w:pos="870"/>
              </w:tabs>
              <w:spacing w:before="120" w:after="0" w:line="240" w:lineRule="auto"/>
              <w:ind w:left="57" w:right="57"/>
              <w:textAlignment w:val="baseline"/>
              <w:rPr>
                <w:rFonts w:cstheme="minorHAnsi"/>
              </w:rPr>
            </w:pPr>
            <w:r w:rsidRPr="00C34DE8">
              <w:rPr>
                <w:rFonts w:cstheme="minorHAnsi"/>
              </w:rPr>
              <w:t>Vytvoření a využívání nástroje pro přidělování JISV</w:t>
            </w:r>
          </w:p>
        </w:tc>
      </w:tr>
    </w:tbl>
    <w:p w14:paraId="4FBA7EC2" w14:textId="77777777" w:rsidR="002E6845" w:rsidRDefault="002E6845" w:rsidP="00227CD5">
      <w:pPr>
        <w:pStyle w:val="Odstavecseseznamem"/>
        <w:spacing w:before="120" w:after="0" w:line="240" w:lineRule="auto"/>
        <w:ind w:left="0"/>
        <w:contextualSpacing w:val="0"/>
      </w:pPr>
    </w:p>
    <w:p w14:paraId="02729D93" w14:textId="3001D57F" w:rsidR="008C549B" w:rsidRDefault="008C549B" w:rsidP="00227CD5">
      <w:pPr>
        <w:keepNext/>
        <w:spacing w:before="120" w:after="0" w:line="240" w:lineRule="auto"/>
        <w:jc w:val="both"/>
        <w:rPr>
          <w:b/>
          <w:bCs/>
        </w:rPr>
      </w:pPr>
      <w:r w:rsidRPr="172F14F2">
        <w:rPr>
          <w:b/>
          <w:bCs/>
        </w:rPr>
        <w:lastRenderedPageBreak/>
        <w:t>Opatření G.</w:t>
      </w:r>
      <w:r>
        <w:rPr>
          <w:b/>
          <w:bCs/>
        </w:rPr>
        <w:t>4</w:t>
      </w:r>
      <w:r w:rsidRPr="172F14F2">
        <w:rPr>
          <w:b/>
          <w:bCs/>
        </w:rPr>
        <w:t xml:space="preserve"> </w:t>
      </w:r>
      <w:r>
        <w:rPr>
          <w:b/>
          <w:bCs/>
        </w:rPr>
        <w:t>Optimalizace š</w:t>
      </w:r>
      <w:bookmarkStart w:id="2" w:name="rejstrik"/>
      <w:bookmarkEnd w:id="2"/>
      <w:r>
        <w:rPr>
          <w:b/>
          <w:bCs/>
        </w:rPr>
        <w:t>kolského rejstříku</w:t>
      </w:r>
    </w:p>
    <w:p w14:paraId="516831E4" w14:textId="77777777" w:rsidR="00227CD5" w:rsidRPr="008D7517" w:rsidRDefault="00227CD5" w:rsidP="00227CD5">
      <w:pPr>
        <w:keepNext/>
        <w:spacing w:before="120" w:after="0" w:line="240" w:lineRule="auto"/>
        <w:jc w:val="both"/>
        <w:rPr>
          <w:b/>
          <w:bCs/>
        </w:rPr>
      </w:pPr>
    </w:p>
    <w:p w14:paraId="48716164" w14:textId="2BB57885" w:rsidR="008C549B" w:rsidRDefault="008C549B" w:rsidP="00227CD5">
      <w:pPr>
        <w:spacing w:before="120" w:after="0" w:line="240" w:lineRule="auto"/>
        <w:jc w:val="both"/>
        <w:rPr>
          <w:b/>
          <w:bCs/>
        </w:rPr>
      </w:pPr>
      <w:r w:rsidRPr="008D7517">
        <w:rPr>
          <w:b/>
          <w:bCs/>
        </w:rPr>
        <w:t xml:space="preserve">Klíčová aktivita </w:t>
      </w:r>
      <w:r>
        <w:rPr>
          <w:b/>
          <w:bCs/>
        </w:rPr>
        <w:t>G.4</w:t>
      </w:r>
      <w:r w:rsidRPr="008D7517">
        <w:rPr>
          <w:b/>
          <w:bCs/>
        </w:rPr>
        <w:t>.</w:t>
      </w:r>
      <w:r>
        <w:rPr>
          <w:b/>
          <w:bCs/>
        </w:rPr>
        <w:t>1</w:t>
      </w:r>
      <w:r w:rsidRPr="008D7517">
        <w:rPr>
          <w:b/>
          <w:bCs/>
        </w:rPr>
        <w:t xml:space="preserve"> </w:t>
      </w:r>
      <w:r w:rsidRPr="00857511">
        <w:rPr>
          <w:b/>
          <w:bCs/>
        </w:rPr>
        <w:t>Novela školského zákona propojení rejstříku se základními registry</w:t>
      </w:r>
    </w:p>
    <w:p w14:paraId="40B2126A" w14:textId="77777777" w:rsidR="008C549B" w:rsidRPr="00373F93" w:rsidRDefault="008C549B" w:rsidP="00227CD5">
      <w:pPr>
        <w:spacing w:before="120" w:after="0" w:line="240" w:lineRule="auto"/>
        <w:jc w:val="both"/>
      </w:pPr>
    </w:p>
    <w:tbl>
      <w:tblPr>
        <w:tblW w:w="9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3"/>
        <w:gridCol w:w="3543"/>
        <w:gridCol w:w="3544"/>
      </w:tblGrid>
      <w:tr w:rsidR="008C549B" w:rsidRPr="00D277EB" w14:paraId="6EFB7B9D" w14:textId="77777777" w:rsidTr="00984E05">
        <w:tc>
          <w:tcPr>
            <w:tcW w:w="19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0A793D95" w14:textId="77777777" w:rsidR="008C549B" w:rsidRPr="00227CD5" w:rsidRDefault="008C549B" w:rsidP="00227CD5">
            <w:pPr>
              <w:spacing w:before="120" w:after="0" w:line="240" w:lineRule="auto"/>
              <w:textAlignment w:val="baseline"/>
              <w:rPr>
                <w:rFonts w:eastAsia="Times New Roman" w:cstheme="minorHAnsi"/>
                <w:lang w:eastAsia="cs-CZ"/>
              </w:rPr>
            </w:pPr>
            <w:r w:rsidRPr="00227CD5">
              <w:rPr>
                <w:rFonts w:eastAsia="Times New Roman" w:cstheme="minorHAnsi"/>
                <w:b/>
                <w:bCs/>
                <w:lang w:eastAsia="cs-CZ"/>
              </w:rPr>
              <w:t xml:space="preserve">Období realizace </w:t>
            </w: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83C4522" w14:textId="77777777" w:rsidR="008C549B" w:rsidRPr="00227CD5" w:rsidRDefault="008C549B" w:rsidP="00227CD5">
            <w:pPr>
              <w:spacing w:before="120" w:after="0" w:line="240" w:lineRule="auto"/>
              <w:textAlignment w:val="baseline"/>
              <w:rPr>
                <w:rFonts w:eastAsia="Times New Roman" w:cstheme="minorHAnsi"/>
                <w:lang w:eastAsia="cs-CZ"/>
              </w:rPr>
            </w:pPr>
            <w:r w:rsidRPr="00227CD5">
              <w:rPr>
                <w:rFonts w:eastAsia="Times New Roman" w:cstheme="minorHAnsi"/>
                <w:lang w:eastAsia="cs-CZ"/>
              </w:rPr>
              <w:t xml:space="preserve"> Od: Q4/2023</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B35188B" w14:textId="56F4F6E6" w:rsidR="008C549B" w:rsidRPr="00227CD5" w:rsidRDefault="008C549B" w:rsidP="00227CD5">
            <w:pPr>
              <w:spacing w:before="120" w:after="0" w:line="240" w:lineRule="auto"/>
              <w:textAlignment w:val="baseline"/>
              <w:rPr>
                <w:rFonts w:eastAsia="Times New Roman" w:cstheme="minorHAnsi"/>
                <w:lang w:eastAsia="cs-CZ"/>
              </w:rPr>
            </w:pPr>
            <w:r w:rsidRPr="00227CD5">
              <w:rPr>
                <w:rFonts w:eastAsia="Times New Roman" w:cstheme="minorHAnsi"/>
                <w:lang w:eastAsia="cs-CZ"/>
              </w:rPr>
              <w:t xml:space="preserve"> Do: Q</w:t>
            </w:r>
            <w:r w:rsidR="00227CD5" w:rsidRPr="00227CD5">
              <w:rPr>
                <w:rFonts w:eastAsia="Times New Roman" w:cstheme="minorHAnsi"/>
                <w:lang w:eastAsia="cs-CZ"/>
              </w:rPr>
              <w:t>3</w:t>
            </w:r>
            <w:r w:rsidRPr="00227CD5">
              <w:rPr>
                <w:rFonts w:eastAsia="Times New Roman" w:cstheme="minorHAnsi"/>
                <w:lang w:eastAsia="cs-CZ"/>
              </w:rPr>
              <w:t>/202</w:t>
            </w:r>
            <w:r w:rsidR="00227CD5" w:rsidRPr="00227CD5">
              <w:rPr>
                <w:rFonts w:eastAsia="Times New Roman" w:cstheme="minorHAnsi"/>
                <w:lang w:eastAsia="cs-CZ"/>
              </w:rPr>
              <w:t>7</w:t>
            </w:r>
          </w:p>
        </w:tc>
      </w:tr>
      <w:tr w:rsidR="008C549B" w:rsidRPr="00D277EB" w14:paraId="60DDAEA0" w14:textId="77777777" w:rsidTr="00984E05">
        <w:tc>
          <w:tcPr>
            <w:tcW w:w="19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40C21E43" w14:textId="77777777" w:rsidR="008C549B" w:rsidRPr="00D277EB" w:rsidRDefault="008C549B" w:rsidP="00227CD5">
            <w:pPr>
              <w:spacing w:before="120" w:after="0" w:line="240" w:lineRule="auto"/>
              <w:textAlignment w:val="baseline"/>
              <w:rPr>
                <w:rFonts w:eastAsia="Times New Roman" w:cstheme="minorHAnsi"/>
                <w:lang w:eastAsia="cs-CZ"/>
              </w:rPr>
            </w:pPr>
            <w:r w:rsidRPr="00D277EB">
              <w:rPr>
                <w:rFonts w:eastAsia="Times New Roman" w:cstheme="minorHAnsi"/>
                <w:b/>
                <w:bCs/>
                <w:lang w:eastAsia="cs-CZ"/>
              </w:rPr>
              <w:t xml:space="preserve">Kritéria </w:t>
            </w:r>
          </w:p>
        </w:tc>
        <w:tc>
          <w:tcPr>
            <w:tcW w:w="70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20FBD4A" w14:textId="77777777" w:rsidR="008C549B" w:rsidRPr="00D277EB" w:rsidRDefault="008C549B" w:rsidP="00227CD5">
            <w:pPr>
              <w:tabs>
                <w:tab w:val="left" w:pos="870"/>
              </w:tabs>
              <w:spacing w:before="120" w:after="0" w:line="240" w:lineRule="auto"/>
              <w:ind w:left="57" w:right="57"/>
              <w:textAlignment w:val="baseline"/>
            </w:pPr>
            <w:r w:rsidRPr="00D277EB">
              <w:rPr>
                <w:rFonts w:ascii="Calibri" w:eastAsia="Times New Roman" w:hAnsi="Calibri" w:cs="Calibri"/>
                <w:lang w:eastAsia="cs-CZ"/>
              </w:rPr>
              <w:t>Platná a účinná novela školského zákona propojení rejstříku se základními registry</w:t>
            </w:r>
          </w:p>
        </w:tc>
      </w:tr>
    </w:tbl>
    <w:p w14:paraId="33811BF3" w14:textId="77777777" w:rsidR="008C549B" w:rsidRPr="00D277EB" w:rsidRDefault="008C549B" w:rsidP="00227CD5">
      <w:pPr>
        <w:pStyle w:val="Odstavecseseznamem"/>
        <w:spacing w:before="120" w:after="0" w:line="240" w:lineRule="auto"/>
        <w:ind w:left="0"/>
        <w:contextualSpacing w:val="0"/>
      </w:pPr>
    </w:p>
    <w:p w14:paraId="6C791466" w14:textId="782E7540" w:rsidR="001D7167" w:rsidRPr="001D7167" w:rsidRDefault="008C549B" w:rsidP="00227CD5">
      <w:pPr>
        <w:spacing w:before="120" w:after="0" w:line="240" w:lineRule="auto"/>
        <w:jc w:val="both"/>
        <w:rPr>
          <w:b/>
          <w:bCs/>
        </w:rPr>
      </w:pPr>
      <w:r w:rsidRPr="00D277EB">
        <w:rPr>
          <w:b/>
          <w:bCs/>
        </w:rPr>
        <w:t>Klíčová aktivita G.4.2 Nová aplikace rejstříku s výstupy pro veřejnost jako má obchodní rejstřík – výpis s minulostí a automaticky elektronicky podepsaný úřadem</w:t>
      </w:r>
    </w:p>
    <w:p w14:paraId="6AFFAAFF" w14:textId="50D12B8B" w:rsidR="00227CD5" w:rsidRDefault="001D7167" w:rsidP="00227CD5">
      <w:pPr>
        <w:spacing w:before="120" w:after="0" w:line="240" w:lineRule="auto"/>
        <w:jc w:val="both"/>
      </w:pPr>
      <w:r w:rsidRPr="00227CD5">
        <w:t xml:space="preserve">Zavedením </w:t>
      </w:r>
      <w:r w:rsidRPr="00227CD5">
        <w:t xml:space="preserve">nové aplikace </w:t>
      </w:r>
      <w:r w:rsidR="001C7DA0" w:rsidRPr="00227CD5">
        <w:t xml:space="preserve">školského </w:t>
      </w:r>
      <w:r w:rsidRPr="00227CD5">
        <w:t>rejstříku</w:t>
      </w:r>
      <w:r w:rsidR="001C7DA0" w:rsidRPr="00227CD5">
        <w:t xml:space="preserve"> s výstupy pro veřejnost </w:t>
      </w:r>
      <w:r w:rsidRPr="00227CD5">
        <w:t>zjednodušíme předávání</w:t>
      </w:r>
      <w:r w:rsidR="001C7DA0" w:rsidRPr="00227CD5">
        <w:t xml:space="preserve"> </w:t>
      </w:r>
      <w:r w:rsidRPr="00227CD5">
        <w:t>informací</w:t>
      </w:r>
      <w:r w:rsidR="001C7DA0" w:rsidRPr="00227CD5">
        <w:t xml:space="preserve"> </w:t>
      </w:r>
      <w:r w:rsidRPr="00227CD5">
        <w:t xml:space="preserve">i jejich získávání a sdílení </w:t>
      </w:r>
      <w:r w:rsidR="001C7DA0" w:rsidRPr="00227CD5">
        <w:t xml:space="preserve">veřejnosti, která o tyto informace projeví zájem. </w:t>
      </w:r>
      <w:r w:rsidRPr="00227CD5">
        <w:t xml:space="preserve">Pozornost </w:t>
      </w:r>
      <w:r w:rsidR="00227CD5" w:rsidRPr="00227CD5">
        <w:t>zaměříme i</w:t>
      </w:r>
      <w:r w:rsidRPr="00227CD5">
        <w:t xml:space="preserve"> na zvýšení kompatibility stávajících informačních systémů škol.</w:t>
      </w:r>
    </w:p>
    <w:p w14:paraId="038055A8" w14:textId="77777777" w:rsidR="00227CD5" w:rsidRPr="00227CD5" w:rsidRDefault="00227CD5" w:rsidP="00227CD5">
      <w:pPr>
        <w:spacing w:before="120" w:after="0" w:line="240" w:lineRule="auto"/>
        <w:jc w:val="both"/>
      </w:pPr>
    </w:p>
    <w:tbl>
      <w:tblPr>
        <w:tblW w:w="9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3"/>
        <w:gridCol w:w="3543"/>
        <w:gridCol w:w="3544"/>
      </w:tblGrid>
      <w:tr w:rsidR="008C549B" w:rsidRPr="00D277EB" w14:paraId="1A2AB61D" w14:textId="77777777" w:rsidTr="00984E05">
        <w:tc>
          <w:tcPr>
            <w:tcW w:w="19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2ECD0091" w14:textId="77777777" w:rsidR="008C549B" w:rsidRPr="00227CD5" w:rsidRDefault="008C549B" w:rsidP="00227CD5">
            <w:pPr>
              <w:spacing w:before="120" w:after="0" w:line="240" w:lineRule="auto"/>
              <w:textAlignment w:val="baseline"/>
              <w:rPr>
                <w:rFonts w:eastAsia="Times New Roman" w:cstheme="minorHAnsi"/>
                <w:lang w:eastAsia="cs-CZ"/>
              </w:rPr>
            </w:pPr>
            <w:r w:rsidRPr="00227CD5">
              <w:rPr>
                <w:rFonts w:eastAsia="Times New Roman" w:cstheme="minorHAnsi"/>
                <w:b/>
                <w:bCs/>
                <w:lang w:eastAsia="cs-CZ"/>
              </w:rPr>
              <w:t xml:space="preserve">Období realizace </w:t>
            </w: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99B962B" w14:textId="77777777" w:rsidR="008C549B" w:rsidRPr="00227CD5" w:rsidRDefault="008C549B" w:rsidP="00227CD5">
            <w:pPr>
              <w:spacing w:before="120" w:after="0" w:line="240" w:lineRule="auto"/>
              <w:textAlignment w:val="baseline"/>
              <w:rPr>
                <w:rFonts w:eastAsia="Times New Roman" w:cstheme="minorHAnsi"/>
                <w:lang w:eastAsia="cs-CZ"/>
              </w:rPr>
            </w:pPr>
            <w:r w:rsidRPr="00227CD5">
              <w:rPr>
                <w:rFonts w:eastAsia="Times New Roman" w:cstheme="minorHAnsi"/>
                <w:lang w:eastAsia="cs-CZ"/>
              </w:rPr>
              <w:t xml:space="preserve"> Od: Q4/2023</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30DC9AC8" w14:textId="068DCCD1" w:rsidR="008C549B" w:rsidRPr="00227CD5" w:rsidRDefault="008C549B" w:rsidP="00227CD5">
            <w:pPr>
              <w:spacing w:before="120" w:after="0" w:line="240" w:lineRule="auto"/>
              <w:textAlignment w:val="baseline"/>
              <w:rPr>
                <w:rFonts w:eastAsia="Times New Roman" w:cstheme="minorHAnsi"/>
                <w:lang w:eastAsia="cs-CZ"/>
              </w:rPr>
            </w:pPr>
            <w:r w:rsidRPr="00227CD5">
              <w:rPr>
                <w:rFonts w:eastAsia="Times New Roman" w:cstheme="minorHAnsi"/>
                <w:lang w:eastAsia="cs-CZ"/>
              </w:rPr>
              <w:t xml:space="preserve"> Do: Q</w:t>
            </w:r>
            <w:r w:rsidR="00227CD5" w:rsidRPr="00227CD5">
              <w:rPr>
                <w:rFonts w:eastAsia="Times New Roman" w:cstheme="minorHAnsi"/>
                <w:lang w:eastAsia="cs-CZ"/>
              </w:rPr>
              <w:t>3</w:t>
            </w:r>
            <w:r w:rsidRPr="00227CD5">
              <w:rPr>
                <w:rFonts w:eastAsia="Times New Roman" w:cstheme="minorHAnsi"/>
                <w:lang w:eastAsia="cs-CZ"/>
              </w:rPr>
              <w:t>/202</w:t>
            </w:r>
            <w:r w:rsidR="00227CD5" w:rsidRPr="00227CD5">
              <w:rPr>
                <w:rFonts w:eastAsia="Times New Roman" w:cstheme="minorHAnsi"/>
                <w:lang w:eastAsia="cs-CZ"/>
              </w:rPr>
              <w:t>7</w:t>
            </w:r>
          </w:p>
        </w:tc>
      </w:tr>
      <w:tr w:rsidR="008C549B" w:rsidRPr="00D277EB" w14:paraId="31F7233A" w14:textId="77777777" w:rsidTr="00984E05">
        <w:tc>
          <w:tcPr>
            <w:tcW w:w="19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739926A3" w14:textId="77777777" w:rsidR="008C549B" w:rsidRPr="00D277EB" w:rsidRDefault="008C549B" w:rsidP="00227CD5">
            <w:pPr>
              <w:spacing w:before="120" w:after="0" w:line="240" w:lineRule="auto"/>
              <w:textAlignment w:val="baseline"/>
              <w:rPr>
                <w:rFonts w:eastAsia="Times New Roman" w:cstheme="minorHAnsi"/>
                <w:lang w:eastAsia="cs-CZ"/>
              </w:rPr>
            </w:pPr>
            <w:r w:rsidRPr="00D277EB">
              <w:rPr>
                <w:rFonts w:eastAsia="Times New Roman" w:cstheme="minorHAnsi"/>
                <w:b/>
                <w:bCs/>
                <w:lang w:eastAsia="cs-CZ"/>
              </w:rPr>
              <w:t xml:space="preserve">Kritéria </w:t>
            </w:r>
          </w:p>
        </w:tc>
        <w:tc>
          <w:tcPr>
            <w:tcW w:w="70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56C2C95" w14:textId="77777777" w:rsidR="008C549B" w:rsidRPr="00D277EB" w:rsidRDefault="008C549B" w:rsidP="00227CD5">
            <w:pPr>
              <w:tabs>
                <w:tab w:val="left" w:pos="870"/>
              </w:tabs>
              <w:spacing w:before="120" w:after="0" w:line="240" w:lineRule="auto"/>
              <w:ind w:left="57" w:right="57"/>
              <w:textAlignment w:val="baseline"/>
            </w:pPr>
            <w:r w:rsidRPr="00D277EB">
              <w:t xml:space="preserve">Fungující </w:t>
            </w:r>
            <w:r w:rsidRPr="00D277EB">
              <w:rPr>
                <w:rFonts w:ascii="Calibri" w:eastAsia="Times New Roman" w:hAnsi="Calibri" w:cs="Calibri"/>
                <w:lang w:eastAsia="cs-CZ"/>
              </w:rPr>
              <w:t>nová aplikace rejstříku s výstupy pro veřejnost jako má obchodní rejstřík – výpis s minulostí a automaticky elektronicky podepsaný úřadem</w:t>
            </w:r>
          </w:p>
        </w:tc>
      </w:tr>
    </w:tbl>
    <w:p w14:paraId="710F2C67" w14:textId="77777777" w:rsidR="008C549B" w:rsidRDefault="008C549B" w:rsidP="00227CD5">
      <w:pPr>
        <w:spacing w:before="120" w:after="0" w:line="240" w:lineRule="auto"/>
        <w:jc w:val="both"/>
        <w:rPr>
          <w:b/>
          <w:bCs/>
        </w:rPr>
      </w:pPr>
    </w:p>
    <w:p w14:paraId="6E275E6E" w14:textId="77777777" w:rsidR="008C549B" w:rsidRDefault="008C549B" w:rsidP="00227CD5">
      <w:pPr>
        <w:spacing w:before="120" w:after="0" w:line="240" w:lineRule="auto"/>
        <w:jc w:val="both"/>
        <w:rPr>
          <w:b/>
          <w:bCs/>
        </w:rPr>
      </w:pPr>
      <w:r w:rsidRPr="008D7517">
        <w:rPr>
          <w:b/>
          <w:bCs/>
        </w:rPr>
        <w:t xml:space="preserve">Klíčová aktivita </w:t>
      </w:r>
      <w:r>
        <w:rPr>
          <w:b/>
          <w:bCs/>
        </w:rPr>
        <w:t>G.4</w:t>
      </w:r>
      <w:r w:rsidRPr="008D7517">
        <w:rPr>
          <w:b/>
          <w:bCs/>
        </w:rPr>
        <w:t>.</w:t>
      </w:r>
      <w:r>
        <w:rPr>
          <w:b/>
          <w:bCs/>
        </w:rPr>
        <w:t>3</w:t>
      </w:r>
      <w:r w:rsidRPr="00E45E73">
        <w:rPr>
          <w:b/>
          <w:bCs/>
        </w:rPr>
        <w:t xml:space="preserve"> </w:t>
      </w:r>
      <w:r>
        <w:rPr>
          <w:b/>
          <w:bCs/>
        </w:rPr>
        <w:t>Analýza kapacit nespádových škol</w:t>
      </w:r>
    </w:p>
    <w:p w14:paraId="037782E8" w14:textId="7EAAE6D2" w:rsidR="008C549B" w:rsidRDefault="008C549B" w:rsidP="00227CD5">
      <w:pPr>
        <w:spacing w:before="120" w:after="0" w:line="240" w:lineRule="auto"/>
        <w:jc w:val="both"/>
      </w:pPr>
      <w:r w:rsidRPr="00984E05">
        <w:t>Kvantitativní cíle: analyzovat vývoj kapacit nespádových škol v územích a rozdíly mezi regiony v</w:t>
      </w:r>
      <w:r>
        <w:t> </w:t>
      </w:r>
      <w:r w:rsidRPr="00984E05">
        <w:t>souvislosti s poptávkou.</w:t>
      </w:r>
    </w:p>
    <w:p w14:paraId="7931AD86" w14:textId="59DB702E" w:rsidR="008C549B" w:rsidRDefault="008C549B" w:rsidP="00227CD5">
      <w:pPr>
        <w:spacing w:before="120" w:after="0" w:line="240" w:lineRule="auto"/>
        <w:jc w:val="both"/>
      </w:pPr>
      <w:r w:rsidRPr="00984E05">
        <w:t>Kvalitativní cíle: zjistit příčiny poptávky po nespádových školách (nedostatek kapacit veřejných škol, specifika odlišných vzdělávacích programů, případná vyšší kvalita vzdělávání, otázka “exkluzivity”, filozofický či náboženský postoj ke světu, jiné)</w:t>
      </w:r>
      <w:r>
        <w:t>.</w:t>
      </w:r>
    </w:p>
    <w:p w14:paraId="46C80A24" w14:textId="05001945" w:rsidR="008C549B" w:rsidRDefault="008C549B" w:rsidP="00227CD5">
      <w:pPr>
        <w:spacing w:before="120" w:after="0" w:line="240" w:lineRule="auto"/>
        <w:jc w:val="both"/>
      </w:pPr>
      <w:r w:rsidRPr="00984E05">
        <w:t>Většina evropských vzdělávacích systémů nabízí, stejně jako český vzdělávací systém, různé zřizovatelské formy škol v rámci stejné vzdělávací dráhy (soukromé, státní/veřejné, církevní). Různorodost může vycházet vstříc různorodým potřebám žáků, ale také může zvyšovat nerovnosti ve vzdělávání. Aby český vzdělávací systém zachoval rovnováhu mezi těmito dvěma hodnotami (právo určit si vzdělávací dráhu na jedné straně a sociální koheze na straně druhé), je potřeba analyzovat proč u části žáků dochází k výběru jiné než spádové/veřejné školy, s jakými motivy vznikají nové školy (alternativní, komerční nebo jiný záměr). Na základě výsledků analýzy pak je možné navrhnout případná opatření</w:t>
      </w:r>
      <w:r w:rsidR="00540ED0">
        <w:t>.</w:t>
      </w:r>
      <w:r w:rsidRPr="00984E05">
        <w:t xml:space="preserve"> </w:t>
      </w:r>
    </w:p>
    <w:p w14:paraId="0339EA4A" w14:textId="77777777" w:rsidR="008C549B" w:rsidRPr="00984E05" w:rsidRDefault="008C549B" w:rsidP="00227CD5">
      <w:pPr>
        <w:spacing w:before="120" w:after="0" w:line="240" w:lineRule="auto"/>
        <w:jc w:val="both"/>
      </w:pPr>
      <w:r w:rsidRPr="00984E05">
        <w:t>Na základě analýzy dat budou stanovena jasná kritéria pro zápis nových nespádových škol do rejstříku včetně případného omezení (maximálního podílu na celkovém počtu žáků).</w:t>
      </w:r>
    </w:p>
    <w:p w14:paraId="5FDDCFE1" w14:textId="77777777" w:rsidR="008C549B" w:rsidRPr="00373F93" w:rsidRDefault="008C549B" w:rsidP="00227CD5">
      <w:pPr>
        <w:spacing w:before="120" w:after="0" w:line="240" w:lineRule="auto"/>
        <w:jc w:val="both"/>
      </w:pPr>
    </w:p>
    <w:tbl>
      <w:tblPr>
        <w:tblW w:w="9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3"/>
        <w:gridCol w:w="3543"/>
        <w:gridCol w:w="3544"/>
      </w:tblGrid>
      <w:tr w:rsidR="008C549B" w:rsidRPr="00D277EB" w14:paraId="7119B095" w14:textId="77777777" w:rsidTr="00984E05">
        <w:tc>
          <w:tcPr>
            <w:tcW w:w="19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5B7CD104" w14:textId="77777777" w:rsidR="008C549B" w:rsidRPr="00D277EB" w:rsidRDefault="008C549B" w:rsidP="00227CD5">
            <w:pPr>
              <w:spacing w:before="120" w:after="0" w:line="240" w:lineRule="auto"/>
              <w:textAlignment w:val="baseline"/>
              <w:rPr>
                <w:rFonts w:eastAsia="Times New Roman" w:cstheme="minorHAnsi"/>
                <w:lang w:eastAsia="cs-CZ"/>
              </w:rPr>
            </w:pPr>
            <w:r w:rsidRPr="00D277EB">
              <w:rPr>
                <w:rFonts w:eastAsia="Times New Roman" w:cstheme="minorHAnsi"/>
                <w:b/>
                <w:bCs/>
                <w:lang w:eastAsia="cs-CZ"/>
              </w:rPr>
              <w:t xml:space="preserve">Období realizace </w:t>
            </w: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E6B74F9" w14:textId="77777777" w:rsidR="008C549B" w:rsidRPr="00D277EB" w:rsidRDefault="008C549B" w:rsidP="00227CD5">
            <w:pPr>
              <w:spacing w:before="120" w:after="0" w:line="240" w:lineRule="auto"/>
              <w:textAlignment w:val="baseline"/>
              <w:rPr>
                <w:rFonts w:eastAsia="Times New Roman" w:cstheme="minorHAnsi"/>
                <w:lang w:eastAsia="cs-CZ"/>
              </w:rPr>
            </w:pPr>
            <w:r w:rsidRPr="00D277EB">
              <w:rPr>
                <w:rFonts w:eastAsia="Times New Roman" w:cstheme="minorHAnsi"/>
                <w:lang w:eastAsia="cs-CZ"/>
              </w:rPr>
              <w:t xml:space="preserve"> Od: Q4/2023</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B734B39" w14:textId="77777777" w:rsidR="008C549B" w:rsidRPr="00D277EB" w:rsidRDefault="008C549B" w:rsidP="00227CD5">
            <w:pPr>
              <w:spacing w:before="120" w:after="0" w:line="240" w:lineRule="auto"/>
              <w:textAlignment w:val="baseline"/>
              <w:rPr>
                <w:rFonts w:eastAsia="Times New Roman" w:cstheme="minorHAnsi"/>
                <w:lang w:eastAsia="cs-CZ"/>
              </w:rPr>
            </w:pPr>
            <w:r w:rsidRPr="00D277EB">
              <w:rPr>
                <w:rFonts w:eastAsia="Times New Roman" w:cstheme="minorHAnsi"/>
                <w:lang w:eastAsia="cs-CZ"/>
              </w:rPr>
              <w:t xml:space="preserve"> Do: Q4/2024</w:t>
            </w:r>
          </w:p>
        </w:tc>
      </w:tr>
      <w:tr w:rsidR="008C549B" w:rsidRPr="00D277EB" w14:paraId="2DB5509E" w14:textId="77777777" w:rsidTr="00984E05">
        <w:tc>
          <w:tcPr>
            <w:tcW w:w="19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01982D08" w14:textId="77777777" w:rsidR="008C549B" w:rsidRPr="00D277EB" w:rsidRDefault="008C549B" w:rsidP="00227CD5">
            <w:pPr>
              <w:spacing w:before="120" w:after="0" w:line="240" w:lineRule="auto"/>
              <w:textAlignment w:val="baseline"/>
              <w:rPr>
                <w:rFonts w:eastAsia="Times New Roman" w:cstheme="minorHAnsi"/>
                <w:lang w:eastAsia="cs-CZ"/>
              </w:rPr>
            </w:pPr>
            <w:r w:rsidRPr="00D277EB">
              <w:rPr>
                <w:rFonts w:eastAsia="Times New Roman" w:cstheme="minorHAnsi"/>
                <w:b/>
                <w:bCs/>
                <w:lang w:eastAsia="cs-CZ"/>
              </w:rPr>
              <w:t xml:space="preserve">Kritéria </w:t>
            </w:r>
          </w:p>
        </w:tc>
        <w:tc>
          <w:tcPr>
            <w:tcW w:w="70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6044AC5" w14:textId="77777777" w:rsidR="008C549B" w:rsidRPr="00D277EB" w:rsidRDefault="008C549B" w:rsidP="00227CD5">
            <w:pPr>
              <w:tabs>
                <w:tab w:val="left" w:pos="870"/>
              </w:tabs>
              <w:spacing w:before="120" w:after="0" w:line="240" w:lineRule="auto"/>
              <w:ind w:left="57" w:right="57"/>
              <w:textAlignment w:val="baseline"/>
            </w:pPr>
            <w:r w:rsidRPr="00D277EB">
              <w:t>Publikovaná analýza vývoje kapacit neveřejných škol a podmínek jejich fungování</w:t>
            </w:r>
          </w:p>
        </w:tc>
      </w:tr>
    </w:tbl>
    <w:p w14:paraId="5294738C" w14:textId="77777777" w:rsidR="008C549B" w:rsidRDefault="008C549B" w:rsidP="00227CD5">
      <w:pPr>
        <w:pStyle w:val="Odstavecseseznamem"/>
        <w:spacing w:before="120" w:after="0" w:line="240" w:lineRule="auto"/>
        <w:ind w:left="0"/>
        <w:contextualSpacing w:val="0"/>
      </w:pPr>
    </w:p>
    <w:p w14:paraId="2421A511" w14:textId="5ECF30F2" w:rsidR="008C549B" w:rsidRDefault="008C549B" w:rsidP="00227CD5">
      <w:pPr>
        <w:spacing w:before="120" w:after="0" w:line="240" w:lineRule="auto"/>
        <w:jc w:val="both"/>
        <w:rPr>
          <w:b/>
          <w:bCs/>
        </w:rPr>
      </w:pPr>
      <w:r w:rsidRPr="008D7517">
        <w:rPr>
          <w:b/>
          <w:bCs/>
        </w:rPr>
        <w:t xml:space="preserve">Klíčová aktivita </w:t>
      </w:r>
      <w:r>
        <w:rPr>
          <w:b/>
          <w:bCs/>
        </w:rPr>
        <w:t>G.4</w:t>
      </w:r>
      <w:r w:rsidRPr="008D7517">
        <w:rPr>
          <w:b/>
          <w:bCs/>
        </w:rPr>
        <w:t>.</w:t>
      </w:r>
      <w:r>
        <w:rPr>
          <w:b/>
          <w:bCs/>
        </w:rPr>
        <w:t>4</w:t>
      </w:r>
      <w:r w:rsidRPr="00E45E73">
        <w:rPr>
          <w:b/>
          <w:bCs/>
        </w:rPr>
        <w:t xml:space="preserve"> </w:t>
      </w:r>
      <w:r>
        <w:rPr>
          <w:b/>
          <w:bCs/>
        </w:rPr>
        <w:t>Úprava kritérií pro zápis nespádových škol</w:t>
      </w:r>
    </w:p>
    <w:p w14:paraId="39C64389" w14:textId="2F02B90E" w:rsidR="008C549B" w:rsidRPr="00422502" w:rsidRDefault="008C549B" w:rsidP="00227CD5">
      <w:pPr>
        <w:spacing w:before="120" w:after="0" w:line="240" w:lineRule="auto"/>
        <w:jc w:val="both"/>
      </w:pPr>
      <w:r>
        <w:t xml:space="preserve">Tato klíčová aktivita </w:t>
      </w:r>
      <w:r w:rsidRPr="00422502">
        <w:t>bude navazovat na aktivitu</w:t>
      </w:r>
      <w:r>
        <w:t xml:space="preserve"> G.4.3. </w:t>
      </w:r>
    </w:p>
    <w:p w14:paraId="0619A7C1" w14:textId="77777777" w:rsidR="008C549B" w:rsidRDefault="008C549B" w:rsidP="00227CD5">
      <w:pPr>
        <w:spacing w:before="120" w:after="0" w:line="240" w:lineRule="auto"/>
        <w:jc w:val="both"/>
      </w:pPr>
      <w:r w:rsidRPr="00984E05">
        <w:lastRenderedPageBreak/>
        <w:t>Do rejstříku budou zapisovány jen takové nespádové školy, které v</w:t>
      </w:r>
      <w:r>
        <w:t> </w:t>
      </w:r>
      <w:r w:rsidRPr="00984E05">
        <w:t>žádosti odpovídajícím způsobem zdůvodní potřebnost svého vzniku.</w:t>
      </w:r>
      <w:r>
        <w:t xml:space="preserve"> </w:t>
      </w:r>
      <w:r w:rsidRPr="00984E05">
        <w:t>Na základě analýzy dat budou stanovena jasná kritéria pro zápis nových nespádových škol do rejstříku včetně případného omezení (např. maximálního podílu na celkovém počtu žáků v</w:t>
      </w:r>
      <w:r>
        <w:t> </w:t>
      </w:r>
      <w:r w:rsidRPr="00984E05">
        <w:t>regionu).</w:t>
      </w:r>
    </w:p>
    <w:p w14:paraId="21454772" w14:textId="77777777" w:rsidR="008C549B" w:rsidRDefault="008C549B" w:rsidP="00227CD5">
      <w:pPr>
        <w:spacing w:before="120" w:after="0" w:line="240" w:lineRule="auto"/>
        <w:jc w:val="both"/>
      </w:pPr>
      <w:r w:rsidRPr="00984E05">
        <w:t>Spádové školy ze své podstaty vycházejí vstříc potřebám většiny žáků spádové oblasti, v</w:t>
      </w:r>
      <w:r>
        <w:t> </w:t>
      </w:r>
      <w:r w:rsidRPr="00984E05">
        <w:t>důsledku čehož jsou jejich vzdělávací programy výsledkem určitého kompromisu. Smysl nespádových (tj. soukromých a církevních) základních škol je především v</w:t>
      </w:r>
      <w:r>
        <w:t> </w:t>
      </w:r>
      <w:r w:rsidRPr="00984E05">
        <w:t>nabídce vzdělávacích konceptů (stále v</w:t>
      </w:r>
      <w:r>
        <w:t> </w:t>
      </w:r>
      <w:r w:rsidRPr="00984E05">
        <w:t xml:space="preserve">rámci RVP), které sice nevyhovují většině, ale pro něž existuje dostatečná poptávka mezi žáky a zákonnými zástupci a které spádová škola nerealizuje. Podmínky zápisu nespádových škol by měly právě toto hledisko co možná nejpřesněji reflektovat a stimulovat. </w:t>
      </w:r>
    </w:p>
    <w:p w14:paraId="79D299F5" w14:textId="77777777" w:rsidR="008C549B" w:rsidRDefault="008C549B" w:rsidP="00227CD5">
      <w:pPr>
        <w:spacing w:before="120" w:after="0" w:line="240" w:lineRule="auto"/>
        <w:jc w:val="both"/>
      </w:pPr>
      <w:r w:rsidRPr="00984E05">
        <w:t>Důvodem pro plánované stanovení jasných kritérií a regulaci počtu zapisovaných nespádových škol, je finanční a spádová stabilita sítě veřejných škol.</w:t>
      </w:r>
    </w:p>
    <w:p w14:paraId="1F693907" w14:textId="77777777" w:rsidR="008C549B" w:rsidRPr="00D277EB" w:rsidRDefault="008C549B" w:rsidP="00227CD5">
      <w:pPr>
        <w:spacing w:before="120" w:after="0" w:line="240" w:lineRule="auto"/>
        <w:jc w:val="both"/>
      </w:pPr>
    </w:p>
    <w:tbl>
      <w:tblPr>
        <w:tblW w:w="9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3"/>
        <w:gridCol w:w="3543"/>
        <w:gridCol w:w="3544"/>
      </w:tblGrid>
      <w:tr w:rsidR="008C549B" w:rsidRPr="00D277EB" w14:paraId="1E89CAB6" w14:textId="77777777" w:rsidTr="00984E05">
        <w:tc>
          <w:tcPr>
            <w:tcW w:w="19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22BD801C" w14:textId="77777777" w:rsidR="008C549B" w:rsidRPr="00D277EB" w:rsidRDefault="008C549B" w:rsidP="00227CD5">
            <w:pPr>
              <w:spacing w:before="120" w:after="0" w:line="240" w:lineRule="auto"/>
              <w:textAlignment w:val="baseline"/>
              <w:rPr>
                <w:rFonts w:eastAsia="Times New Roman" w:cstheme="minorHAnsi"/>
                <w:lang w:eastAsia="cs-CZ"/>
              </w:rPr>
            </w:pPr>
            <w:r w:rsidRPr="00D277EB">
              <w:rPr>
                <w:rFonts w:eastAsia="Times New Roman" w:cstheme="minorHAnsi"/>
                <w:b/>
                <w:bCs/>
                <w:lang w:eastAsia="cs-CZ"/>
              </w:rPr>
              <w:t xml:space="preserve">Období realizace </w:t>
            </w:r>
          </w:p>
        </w:tc>
        <w:tc>
          <w:tcPr>
            <w:tcW w:w="35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AE87F59" w14:textId="77777777" w:rsidR="008C549B" w:rsidRPr="00D277EB" w:rsidRDefault="008C549B" w:rsidP="00227CD5">
            <w:pPr>
              <w:spacing w:before="120" w:after="0" w:line="240" w:lineRule="auto"/>
              <w:textAlignment w:val="baseline"/>
              <w:rPr>
                <w:rFonts w:eastAsia="Times New Roman" w:cstheme="minorHAnsi"/>
                <w:lang w:eastAsia="cs-CZ"/>
              </w:rPr>
            </w:pPr>
            <w:r w:rsidRPr="00D277EB">
              <w:rPr>
                <w:rFonts w:eastAsia="Times New Roman" w:cstheme="minorHAnsi"/>
                <w:lang w:eastAsia="cs-CZ"/>
              </w:rPr>
              <w:t xml:space="preserve"> Od: Q4/2024</w:t>
            </w:r>
          </w:p>
        </w:tc>
        <w:tc>
          <w:tcPr>
            <w:tcW w:w="35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46A569F" w14:textId="77777777" w:rsidR="008C549B" w:rsidRPr="00D277EB" w:rsidRDefault="008C549B" w:rsidP="00227CD5">
            <w:pPr>
              <w:spacing w:before="120" w:after="0" w:line="240" w:lineRule="auto"/>
              <w:textAlignment w:val="baseline"/>
              <w:rPr>
                <w:rFonts w:eastAsia="Times New Roman" w:cstheme="minorHAnsi"/>
                <w:lang w:eastAsia="cs-CZ"/>
              </w:rPr>
            </w:pPr>
            <w:r w:rsidRPr="00D277EB">
              <w:rPr>
                <w:rFonts w:eastAsia="Times New Roman" w:cstheme="minorHAnsi"/>
                <w:lang w:eastAsia="cs-CZ"/>
              </w:rPr>
              <w:t xml:space="preserve"> Do: Q1/2025</w:t>
            </w:r>
          </w:p>
        </w:tc>
      </w:tr>
      <w:tr w:rsidR="008C549B" w:rsidRPr="00D277EB" w14:paraId="6EFF9C97" w14:textId="77777777" w:rsidTr="00984E05">
        <w:tc>
          <w:tcPr>
            <w:tcW w:w="19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hideMark/>
          </w:tcPr>
          <w:p w14:paraId="27325D65" w14:textId="77777777" w:rsidR="008C549B" w:rsidRPr="00D277EB" w:rsidRDefault="008C549B" w:rsidP="00227CD5">
            <w:pPr>
              <w:spacing w:before="120" w:after="0" w:line="240" w:lineRule="auto"/>
              <w:textAlignment w:val="baseline"/>
              <w:rPr>
                <w:rFonts w:eastAsia="Times New Roman" w:cstheme="minorHAnsi"/>
                <w:lang w:eastAsia="cs-CZ"/>
              </w:rPr>
            </w:pPr>
            <w:r w:rsidRPr="00D277EB">
              <w:rPr>
                <w:rFonts w:eastAsia="Times New Roman" w:cstheme="minorHAnsi"/>
                <w:b/>
                <w:bCs/>
                <w:lang w:eastAsia="cs-CZ"/>
              </w:rPr>
              <w:t xml:space="preserve">Kritéria </w:t>
            </w:r>
          </w:p>
        </w:tc>
        <w:tc>
          <w:tcPr>
            <w:tcW w:w="708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235A4C9" w14:textId="77777777" w:rsidR="008C549B" w:rsidRPr="00D277EB" w:rsidRDefault="008C549B" w:rsidP="00227CD5">
            <w:pPr>
              <w:tabs>
                <w:tab w:val="left" w:pos="870"/>
              </w:tabs>
              <w:spacing w:before="120" w:after="0" w:line="240" w:lineRule="auto"/>
              <w:ind w:left="57" w:right="57"/>
              <w:textAlignment w:val="baseline"/>
            </w:pPr>
            <w:r w:rsidRPr="00D277EB">
              <w:t>Úprava kritérií pro zápis nespádových škol v rámci zápisu do školských rejstříků</w:t>
            </w:r>
          </w:p>
        </w:tc>
      </w:tr>
    </w:tbl>
    <w:p w14:paraId="7DA10CC1" w14:textId="16821A7A" w:rsidR="008C549B" w:rsidRDefault="008C549B" w:rsidP="00227CD5">
      <w:pPr>
        <w:pStyle w:val="Odstavecseseznamem"/>
        <w:spacing w:before="120" w:after="0" w:line="240" w:lineRule="auto"/>
        <w:ind w:left="0"/>
        <w:contextualSpacing w:val="0"/>
      </w:pPr>
    </w:p>
    <w:p w14:paraId="183E87FC" w14:textId="77777777" w:rsidR="008C549B" w:rsidRDefault="008C549B" w:rsidP="00227CD5">
      <w:pPr>
        <w:pStyle w:val="Odstavecseseznamem"/>
        <w:spacing w:before="120" w:after="0" w:line="240" w:lineRule="auto"/>
        <w:ind w:left="0"/>
        <w:contextualSpacing w:val="0"/>
      </w:pPr>
    </w:p>
    <w:p w14:paraId="23309C20" w14:textId="77777777" w:rsidR="00540ED0" w:rsidRDefault="00540ED0" w:rsidP="00323214">
      <w:pPr>
        <w:spacing w:before="120" w:after="0" w:line="240" w:lineRule="auto"/>
      </w:pPr>
    </w:p>
    <w:sectPr w:rsidR="00540ED0" w:rsidSect="0032321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E1DDF" w14:textId="77777777" w:rsidR="005C2C37" w:rsidRDefault="005C2C37" w:rsidP="00700532">
      <w:pPr>
        <w:spacing w:after="0" w:line="240" w:lineRule="auto"/>
      </w:pPr>
      <w:r>
        <w:separator/>
      </w:r>
    </w:p>
  </w:endnote>
  <w:endnote w:type="continuationSeparator" w:id="0">
    <w:p w14:paraId="586960A8" w14:textId="77777777" w:rsidR="005C2C37" w:rsidRDefault="005C2C37" w:rsidP="00700532">
      <w:pPr>
        <w:spacing w:after="0" w:line="240" w:lineRule="auto"/>
      </w:pPr>
      <w:r>
        <w:continuationSeparator/>
      </w:r>
    </w:p>
  </w:endnote>
  <w:endnote w:type="continuationNotice" w:id="1">
    <w:p w14:paraId="75A6B1DA" w14:textId="77777777" w:rsidR="005C2C37" w:rsidRDefault="005C2C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674FA" w14:textId="77777777" w:rsidR="005C2C37" w:rsidRDefault="005C2C37" w:rsidP="00700532">
      <w:pPr>
        <w:spacing w:after="0" w:line="240" w:lineRule="auto"/>
      </w:pPr>
      <w:r>
        <w:separator/>
      </w:r>
    </w:p>
  </w:footnote>
  <w:footnote w:type="continuationSeparator" w:id="0">
    <w:p w14:paraId="6E19E39E" w14:textId="77777777" w:rsidR="005C2C37" w:rsidRDefault="005C2C37" w:rsidP="00700532">
      <w:pPr>
        <w:spacing w:after="0" w:line="240" w:lineRule="auto"/>
      </w:pPr>
      <w:r>
        <w:continuationSeparator/>
      </w:r>
    </w:p>
  </w:footnote>
  <w:footnote w:type="continuationNotice" w:id="1">
    <w:p w14:paraId="510CC7F0" w14:textId="77777777" w:rsidR="005C2C37" w:rsidRDefault="005C2C37">
      <w:pPr>
        <w:spacing w:after="0" w:line="240" w:lineRule="auto"/>
      </w:pPr>
    </w:p>
  </w:footnote>
  <w:footnote w:id="2">
    <w:p w14:paraId="211D9A70" w14:textId="4B220B22" w:rsidR="00BF1DFE" w:rsidRPr="00BF1DFE" w:rsidRDefault="00BF1DFE" w:rsidP="00BF1DFE">
      <w:pPr>
        <w:spacing w:line="257" w:lineRule="auto"/>
        <w:rPr>
          <w:color w:val="0000FF"/>
          <w:u w:val="single"/>
        </w:rPr>
      </w:pPr>
      <w:r>
        <w:rPr>
          <w:rStyle w:val="Znakapoznpodarou"/>
        </w:rPr>
        <w:footnoteRef/>
      </w:r>
      <w:r>
        <w:t xml:space="preserve"> </w:t>
      </w:r>
      <w:hyperlink r:id="rId1" w:history="1">
        <w:r w:rsidRPr="00CE246E">
          <w:rPr>
            <w:rStyle w:val="Hypertextovodkaz"/>
          </w:rPr>
          <w:t>https://www.csicr.cz/CSICR/media/Prilohy/2022_p%c5%99%c3%adlohy/Dokumenty/Ceske-skolstvi-v-mapach_everze.pdf</w:t>
        </w:r>
      </w:hyperlink>
    </w:p>
  </w:footnote>
  <w:footnote w:id="3">
    <w:p w14:paraId="35DB2C51" w14:textId="10D80876" w:rsidR="00BF1DFE" w:rsidRPr="0095680C" w:rsidRDefault="00BF1DFE" w:rsidP="00BF1DFE">
      <w:pPr>
        <w:jc w:val="both"/>
        <w:rPr>
          <w:sz w:val="20"/>
          <w:szCs w:val="20"/>
        </w:rPr>
      </w:pPr>
      <w:r>
        <w:rPr>
          <w:rStyle w:val="Znakapoznpodarou"/>
        </w:rPr>
        <w:footnoteRef/>
      </w:r>
      <w:r>
        <w:t xml:space="preserve"> </w:t>
      </w:r>
      <w:hyperlink r:id="rId2" w:history="1">
        <w:r w:rsidRPr="0095680C">
          <w:rPr>
            <w:rStyle w:val="Hypertextovodkaz"/>
            <w:sz w:val="20"/>
            <w:szCs w:val="20"/>
          </w:rPr>
          <w:t>https://www.vzdelavanivdatech.cz/</w:t>
        </w:r>
      </w:hyperlink>
      <w:r w:rsidRPr="0095680C">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D52A" w14:textId="77777777" w:rsidR="00700532" w:rsidRDefault="00700532" w:rsidP="00700532">
    <w:pPr>
      <w:pStyle w:val="Zhlav"/>
    </w:pPr>
    <w:r>
      <w:t>Dlouhodobý záměr ČR 2023-2027</w:t>
    </w:r>
  </w:p>
  <w:p w14:paraId="3EA7A210" w14:textId="77777777" w:rsidR="00700532" w:rsidRDefault="0070053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86A43"/>
    <w:multiLevelType w:val="hybridMultilevel"/>
    <w:tmpl w:val="CC28A3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BC35EA"/>
    <w:multiLevelType w:val="hybridMultilevel"/>
    <w:tmpl w:val="C40CB112"/>
    <w:lvl w:ilvl="0" w:tplc="A58EB78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quot;Courier New&quot;" w:hAnsi="&quot;Courier New&quot;" w:hint="default"/>
      </w:rPr>
    </w:lvl>
    <w:lvl w:ilvl="2" w:tplc="BD086AEC">
      <w:start w:val="1"/>
      <w:numFmt w:val="bullet"/>
      <w:lvlText w:val=""/>
      <w:lvlJc w:val="left"/>
      <w:pPr>
        <w:ind w:left="2160" w:hanging="360"/>
      </w:pPr>
      <w:rPr>
        <w:rFonts w:ascii="Wingdings" w:hAnsi="Wingdings" w:hint="default"/>
      </w:rPr>
    </w:lvl>
    <w:lvl w:ilvl="3" w:tplc="5B1CCDB6">
      <w:start w:val="1"/>
      <w:numFmt w:val="bullet"/>
      <w:lvlText w:val=""/>
      <w:lvlJc w:val="left"/>
      <w:pPr>
        <w:ind w:left="2880" w:hanging="360"/>
      </w:pPr>
      <w:rPr>
        <w:rFonts w:ascii="Symbol" w:hAnsi="Symbol" w:hint="default"/>
      </w:rPr>
    </w:lvl>
    <w:lvl w:ilvl="4" w:tplc="434E7C44">
      <w:start w:val="1"/>
      <w:numFmt w:val="bullet"/>
      <w:lvlText w:val="o"/>
      <w:lvlJc w:val="left"/>
      <w:pPr>
        <w:ind w:left="3600" w:hanging="360"/>
      </w:pPr>
      <w:rPr>
        <w:rFonts w:ascii="Courier New" w:hAnsi="Courier New" w:hint="default"/>
      </w:rPr>
    </w:lvl>
    <w:lvl w:ilvl="5" w:tplc="DC621766">
      <w:start w:val="1"/>
      <w:numFmt w:val="bullet"/>
      <w:lvlText w:val=""/>
      <w:lvlJc w:val="left"/>
      <w:pPr>
        <w:ind w:left="4320" w:hanging="360"/>
      </w:pPr>
      <w:rPr>
        <w:rFonts w:ascii="Wingdings" w:hAnsi="Wingdings" w:hint="default"/>
      </w:rPr>
    </w:lvl>
    <w:lvl w:ilvl="6" w:tplc="E90E6AFA">
      <w:start w:val="1"/>
      <w:numFmt w:val="bullet"/>
      <w:lvlText w:val=""/>
      <w:lvlJc w:val="left"/>
      <w:pPr>
        <w:ind w:left="5040" w:hanging="360"/>
      </w:pPr>
      <w:rPr>
        <w:rFonts w:ascii="Symbol" w:hAnsi="Symbol" w:hint="default"/>
      </w:rPr>
    </w:lvl>
    <w:lvl w:ilvl="7" w:tplc="52CA7918">
      <w:start w:val="1"/>
      <w:numFmt w:val="bullet"/>
      <w:lvlText w:val="o"/>
      <w:lvlJc w:val="left"/>
      <w:pPr>
        <w:ind w:left="5760" w:hanging="360"/>
      </w:pPr>
      <w:rPr>
        <w:rFonts w:ascii="Courier New" w:hAnsi="Courier New" w:hint="default"/>
      </w:rPr>
    </w:lvl>
    <w:lvl w:ilvl="8" w:tplc="096E0A00">
      <w:start w:val="1"/>
      <w:numFmt w:val="bullet"/>
      <w:lvlText w:val=""/>
      <w:lvlJc w:val="left"/>
      <w:pPr>
        <w:ind w:left="6480" w:hanging="360"/>
      </w:pPr>
      <w:rPr>
        <w:rFonts w:ascii="Wingdings" w:hAnsi="Wingdings" w:hint="default"/>
      </w:rPr>
    </w:lvl>
  </w:abstractNum>
  <w:abstractNum w:abstractNumId="2" w15:restartNumberingAfterBreak="0">
    <w:nsid w:val="226F388E"/>
    <w:multiLevelType w:val="hybridMultilevel"/>
    <w:tmpl w:val="BC0EF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C057857"/>
    <w:multiLevelType w:val="hybridMultilevel"/>
    <w:tmpl w:val="64DA6D9A"/>
    <w:lvl w:ilvl="0" w:tplc="1EC8233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C26853"/>
    <w:multiLevelType w:val="hybridMultilevel"/>
    <w:tmpl w:val="B2666B40"/>
    <w:lvl w:ilvl="0" w:tplc="04050001">
      <w:start w:val="1"/>
      <w:numFmt w:val="bullet"/>
      <w:lvlText w:val=""/>
      <w:lvlJc w:val="left"/>
      <w:pPr>
        <w:ind w:left="1065" w:hanging="705"/>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D8719B4"/>
    <w:multiLevelType w:val="multilevel"/>
    <w:tmpl w:val="97869FA6"/>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65E1D6F0"/>
    <w:multiLevelType w:val="hybridMultilevel"/>
    <w:tmpl w:val="9BE66D1A"/>
    <w:lvl w:ilvl="0" w:tplc="FFFFFFFF">
      <w:start w:val="1"/>
      <w:numFmt w:val="bullet"/>
      <w:lvlText w:val="-"/>
      <w:lvlJc w:val="left"/>
      <w:pPr>
        <w:ind w:left="720" w:hanging="360"/>
      </w:pPr>
      <w:rPr>
        <w:rFonts w:ascii="Symbol" w:hAnsi="Symbol" w:hint="default"/>
      </w:rPr>
    </w:lvl>
    <w:lvl w:ilvl="1" w:tplc="87009086">
      <w:start w:val="1"/>
      <w:numFmt w:val="bullet"/>
      <w:lvlText w:val="o"/>
      <w:lvlJc w:val="left"/>
      <w:pPr>
        <w:ind w:left="1440" w:hanging="360"/>
      </w:pPr>
      <w:rPr>
        <w:rFonts w:ascii="Courier New" w:hAnsi="Courier New" w:hint="default"/>
      </w:rPr>
    </w:lvl>
    <w:lvl w:ilvl="2" w:tplc="DD36F888">
      <w:start w:val="1"/>
      <w:numFmt w:val="bullet"/>
      <w:lvlText w:val=""/>
      <w:lvlJc w:val="left"/>
      <w:pPr>
        <w:ind w:left="2160" w:hanging="360"/>
      </w:pPr>
      <w:rPr>
        <w:rFonts w:ascii="Wingdings" w:hAnsi="Wingdings" w:hint="default"/>
      </w:rPr>
    </w:lvl>
    <w:lvl w:ilvl="3" w:tplc="FE14024E">
      <w:start w:val="1"/>
      <w:numFmt w:val="bullet"/>
      <w:lvlText w:val=""/>
      <w:lvlJc w:val="left"/>
      <w:pPr>
        <w:ind w:left="2880" w:hanging="360"/>
      </w:pPr>
      <w:rPr>
        <w:rFonts w:ascii="Symbol" w:hAnsi="Symbol" w:hint="default"/>
      </w:rPr>
    </w:lvl>
    <w:lvl w:ilvl="4" w:tplc="D96A35BE">
      <w:start w:val="1"/>
      <w:numFmt w:val="bullet"/>
      <w:lvlText w:val="o"/>
      <w:lvlJc w:val="left"/>
      <w:pPr>
        <w:ind w:left="3600" w:hanging="360"/>
      </w:pPr>
      <w:rPr>
        <w:rFonts w:ascii="Courier New" w:hAnsi="Courier New" w:hint="default"/>
      </w:rPr>
    </w:lvl>
    <w:lvl w:ilvl="5" w:tplc="2DFC67DE">
      <w:start w:val="1"/>
      <w:numFmt w:val="bullet"/>
      <w:lvlText w:val=""/>
      <w:lvlJc w:val="left"/>
      <w:pPr>
        <w:ind w:left="4320" w:hanging="360"/>
      </w:pPr>
      <w:rPr>
        <w:rFonts w:ascii="Wingdings" w:hAnsi="Wingdings" w:hint="default"/>
      </w:rPr>
    </w:lvl>
    <w:lvl w:ilvl="6" w:tplc="1BCEF4B2">
      <w:start w:val="1"/>
      <w:numFmt w:val="bullet"/>
      <w:lvlText w:val=""/>
      <w:lvlJc w:val="left"/>
      <w:pPr>
        <w:ind w:left="5040" w:hanging="360"/>
      </w:pPr>
      <w:rPr>
        <w:rFonts w:ascii="Symbol" w:hAnsi="Symbol" w:hint="default"/>
      </w:rPr>
    </w:lvl>
    <w:lvl w:ilvl="7" w:tplc="12B632B2">
      <w:start w:val="1"/>
      <w:numFmt w:val="bullet"/>
      <w:lvlText w:val="o"/>
      <w:lvlJc w:val="left"/>
      <w:pPr>
        <w:ind w:left="5760" w:hanging="360"/>
      </w:pPr>
      <w:rPr>
        <w:rFonts w:ascii="Courier New" w:hAnsi="Courier New" w:hint="default"/>
      </w:rPr>
    </w:lvl>
    <w:lvl w:ilvl="8" w:tplc="28443410">
      <w:start w:val="1"/>
      <w:numFmt w:val="bullet"/>
      <w:lvlText w:val=""/>
      <w:lvlJc w:val="left"/>
      <w:pPr>
        <w:ind w:left="6480" w:hanging="360"/>
      </w:pPr>
      <w:rPr>
        <w:rFonts w:ascii="Wingdings" w:hAnsi="Wingdings" w:hint="default"/>
      </w:rPr>
    </w:lvl>
  </w:abstractNum>
  <w:abstractNum w:abstractNumId="7" w15:restartNumberingAfterBreak="0">
    <w:nsid w:val="6D872844"/>
    <w:multiLevelType w:val="hybridMultilevel"/>
    <w:tmpl w:val="DF2A0FE6"/>
    <w:lvl w:ilvl="0" w:tplc="FFFFFFFF">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2032605"/>
    <w:multiLevelType w:val="hybridMultilevel"/>
    <w:tmpl w:val="5A6085BE"/>
    <w:lvl w:ilvl="0" w:tplc="D08643FA">
      <w:numFmt w:val="bullet"/>
      <w:lvlText w:val="-"/>
      <w:lvlJc w:val="left"/>
      <w:pPr>
        <w:ind w:left="417" w:hanging="360"/>
      </w:pPr>
      <w:rPr>
        <w:rFonts w:ascii="Calibri" w:eastAsiaTheme="minorHAnsi" w:hAnsi="Calibri" w:cs="Calibri" w:hint="default"/>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9" w15:restartNumberingAfterBreak="0">
    <w:nsid w:val="74E42A7E"/>
    <w:multiLevelType w:val="hybridMultilevel"/>
    <w:tmpl w:val="FFFFFFFF"/>
    <w:lvl w:ilvl="0" w:tplc="41E6A3CA">
      <w:start w:val="1"/>
      <w:numFmt w:val="bullet"/>
      <w:lvlText w:val=""/>
      <w:lvlJc w:val="left"/>
      <w:pPr>
        <w:ind w:left="720" w:hanging="360"/>
      </w:pPr>
      <w:rPr>
        <w:rFonts w:ascii="Symbol" w:hAnsi="Symbol" w:hint="default"/>
      </w:rPr>
    </w:lvl>
    <w:lvl w:ilvl="1" w:tplc="F5ECDEE0">
      <w:start w:val="1"/>
      <w:numFmt w:val="bullet"/>
      <w:lvlText w:val="o"/>
      <w:lvlJc w:val="left"/>
      <w:pPr>
        <w:ind w:left="1440" w:hanging="360"/>
      </w:pPr>
      <w:rPr>
        <w:rFonts w:ascii="Courier New" w:hAnsi="Courier New" w:hint="default"/>
      </w:rPr>
    </w:lvl>
    <w:lvl w:ilvl="2" w:tplc="E2E624CA">
      <w:start w:val="1"/>
      <w:numFmt w:val="bullet"/>
      <w:lvlText w:val=""/>
      <w:lvlJc w:val="left"/>
      <w:pPr>
        <w:ind w:left="2160" w:hanging="360"/>
      </w:pPr>
      <w:rPr>
        <w:rFonts w:ascii="Wingdings" w:hAnsi="Wingdings" w:hint="default"/>
      </w:rPr>
    </w:lvl>
    <w:lvl w:ilvl="3" w:tplc="CD803420">
      <w:start w:val="1"/>
      <w:numFmt w:val="bullet"/>
      <w:lvlText w:val=""/>
      <w:lvlJc w:val="left"/>
      <w:pPr>
        <w:ind w:left="2880" w:hanging="360"/>
      </w:pPr>
      <w:rPr>
        <w:rFonts w:ascii="Symbol" w:hAnsi="Symbol" w:hint="default"/>
      </w:rPr>
    </w:lvl>
    <w:lvl w:ilvl="4" w:tplc="1CA08A9E">
      <w:start w:val="1"/>
      <w:numFmt w:val="bullet"/>
      <w:lvlText w:val="o"/>
      <w:lvlJc w:val="left"/>
      <w:pPr>
        <w:ind w:left="3600" w:hanging="360"/>
      </w:pPr>
      <w:rPr>
        <w:rFonts w:ascii="Courier New" w:hAnsi="Courier New" w:hint="default"/>
      </w:rPr>
    </w:lvl>
    <w:lvl w:ilvl="5" w:tplc="3F0C1DB4">
      <w:start w:val="1"/>
      <w:numFmt w:val="bullet"/>
      <w:lvlText w:val=""/>
      <w:lvlJc w:val="left"/>
      <w:pPr>
        <w:ind w:left="4320" w:hanging="360"/>
      </w:pPr>
      <w:rPr>
        <w:rFonts w:ascii="Wingdings" w:hAnsi="Wingdings" w:hint="default"/>
      </w:rPr>
    </w:lvl>
    <w:lvl w:ilvl="6" w:tplc="C53C1272">
      <w:start w:val="1"/>
      <w:numFmt w:val="bullet"/>
      <w:lvlText w:val=""/>
      <w:lvlJc w:val="left"/>
      <w:pPr>
        <w:ind w:left="5040" w:hanging="360"/>
      </w:pPr>
      <w:rPr>
        <w:rFonts w:ascii="Symbol" w:hAnsi="Symbol" w:hint="default"/>
      </w:rPr>
    </w:lvl>
    <w:lvl w:ilvl="7" w:tplc="23C47282">
      <w:start w:val="1"/>
      <w:numFmt w:val="bullet"/>
      <w:lvlText w:val="o"/>
      <w:lvlJc w:val="left"/>
      <w:pPr>
        <w:ind w:left="5760" w:hanging="360"/>
      </w:pPr>
      <w:rPr>
        <w:rFonts w:ascii="Courier New" w:hAnsi="Courier New" w:hint="default"/>
      </w:rPr>
    </w:lvl>
    <w:lvl w:ilvl="8" w:tplc="762E4B6E">
      <w:start w:val="1"/>
      <w:numFmt w:val="bullet"/>
      <w:lvlText w:val=""/>
      <w:lvlJc w:val="left"/>
      <w:pPr>
        <w:ind w:left="6480" w:hanging="360"/>
      </w:pPr>
      <w:rPr>
        <w:rFonts w:ascii="Wingdings" w:hAnsi="Wingdings" w:hint="default"/>
      </w:rPr>
    </w:lvl>
  </w:abstractNum>
  <w:num w:numId="1" w16cid:durableId="1500610403">
    <w:abstractNumId w:val="9"/>
  </w:num>
  <w:num w:numId="2" w16cid:durableId="1978798753">
    <w:abstractNumId w:val="6"/>
  </w:num>
  <w:num w:numId="3" w16cid:durableId="1805728695">
    <w:abstractNumId w:val="1"/>
  </w:num>
  <w:num w:numId="4" w16cid:durableId="172575628">
    <w:abstractNumId w:val="5"/>
  </w:num>
  <w:num w:numId="5" w16cid:durableId="2046174222">
    <w:abstractNumId w:val="0"/>
  </w:num>
  <w:num w:numId="6" w16cid:durableId="2129200555">
    <w:abstractNumId w:val="2"/>
  </w:num>
  <w:num w:numId="7" w16cid:durableId="1142889353">
    <w:abstractNumId w:val="3"/>
  </w:num>
  <w:num w:numId="8" w16cid:durableId="1954894612">
    <w:abstractNumId w:val="7"/>
  </w:num>
  <w:num w:numId="9" w16cid:durableId="1921794871">
    <w:abstractNumId w:val="4"/>
  </w:num>
  <w:num w:numId="10" w16cid:durableId="1249294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532"/>
    <w:rsid w:val="00002803"/>
    <w:rsid w:val="00004757"/>
    <w:rsid w:val="00006D59"/>
    <w:rsid w:val="00010FD3"/>
    <w:rsid w:val="00022AB5"/>
    <w:rsid w:val="00023E26"/>
    <w:rsid w:val="00024200"/>
    <w:rsid w:val="0003499A"/>
    <w:rsid w:val="000376E2"/>
    <w:rsid w:val="00040CD0"/>
    <w:rsid w:val="00042B31"/>
    <w:rsid w:val="00045AAD"/>
    <w:rsid w:val="00047B4F"/>
    <w:rsid w:val="00054C6F"/>
    <w:rsid w:val="000606CB"/>
    <w:rsid w:val="00065D27"/>
    <w:rsid w:val="000677A0"/>
    <w:rsid w:val="00085060"/>
    <w:rsid w:val="000859B5"/>
    <w:rsid w:val="000864BD"/>
    <w:rsid w:val="00094441"/>
    <w:rsid w:val="0009486D"/>
    <w:rsid w:val="00096537"/>
    <w:rsid w:val="000A02B5"/>
    <w:rsid w:val="000A2949"/>
    <w:rsid w:val="000A7E9F"/>
    <w:rsid w:val="000B2EC7"/>
    <w:rsid w:val="000B5A49"/>
    <w:rsid w:val="000C43A3"/>
    <w:rsid w:val="000C5644"/>
    <w:rsid w:val="000C768B"/>
    <w:rsid w:val="000D0259"/>
    <w:rsid w:val="000D3059"/>
    <w:rsid w:val="000D58BB"/>
    <w:rsid w:val="000E5B9A"/>
    <w:rsid w:val="000F0D37"/>
    <w:rsid w:val="000F1427"/>
    <w:rsid w:val="000F1D4E"/>
    <w:rsid w:val="000F22F3"/>
    <w:rsid w:val="000F4ECE"/>
    <w:rsid w:val="00100195"/>
    <w:rsid w:val="00100712"/>
    <w:rsid w:val="001011BE"/>
    <w:rsid w:val="00101755"/>
    <w:rsid w:val="001027A7"/>
    <w:rsid w:val="00103EA7"/>
    <w:rsid w:val="00107ACC"/>
    <w:rsid w:val="00114030"/>
    <w:rsid w:val="001147BF"/>
    <w:rsid w:val="0012224C"/>
    <w:rsid w:val="00125D2B"/>
    <w:rsid w:val="00126ABA"/>
    <w:rsid w:val="00126BCF"/>
    <w:rsid w:val="00134352"/>
    <w:rsid w:val="00134FE6"/>
    <w:rsid w:val="00140B19"/>
    <w:rsid w:val="00142B86"/>
    <w:rsid w:val="00155192"/>
    <w:rsid w:val="00156293"/>
    <w:rsid w:val="00160B82"/>
    <w:rsid w:val="00161228"/>
    <w:rsid w:val="001628D8"/>
    <w:rsid w:val="00162D5F"/>
    <w:rsid w:val="001655C4"/>
    <w:rsid w:val="00166A2D"/>
    <w:rsid w:val="0018029E"/>
    <w:rsid w:val="001901AD"/>
    <w:rsid w:val="00191F97"/>
    <w:rsid w:val="001A2A38"/>
    <w:rsid w:val="001A2C3A"/>
    <w:rsid w:val="001B2681"/>
    <w:rsid w:val="001B27B4"/>
    <w:rsid w:val="001C2F44"/>
    <w:rsid w:val="001C559D"/>
    <w:rsid w:val="001C5E09"/>
    <w:rsid w:val="001C604B"/>
    <w:rsid w:val="001C62CC"/>
    <w:rsid w:val="001C7DA0"/>
    <w:rsid w:val="001D0532"/>
    <w:rsid w:val="001D0671"/>
    <w:rsid w:val="001D5D31"/>
    <w:rsid w:val="001D7167"/>
    <w:rsid w:val="001D7DA6"/>
    <w:rsid w:val="001F0E2F"/>
    <w:rsid w:val="002039B0"/>
    <w:rsid w:val="002139AC"/>
    <w:rsid w:val="00222E5C"/>
    <w:rsid w:val="0022308B"/>
    <w:rsid w:val="00224A18"/>
    <w:rsid w:val="00224B52"/>
    <w:rsid w:val="00227CD5"/>
    <w:rsid w:val="00232034"/>
    <w:rsid w:val="00240037"/>
    <w:rsid w:val="002434C3"/>
    <w:rsid w:val="00245EE7"/>
    <w:rsid w:val="00252552"/>
    <w:rsid w:val="00254D2B"/>
    <w:rsid w:val="0025621B"/>
    <w:rsid w:val="00256C3B"/>
    <w:rsid w:val="002620F3"/>
    <w:rsid w:val="00262FAB"/>
    <w:rsid w:val="002638EB"/>
    <w:rsid w:val="002639EC"/>
    <w:rsid w:val="0026541C"/>
    <w:rsid w:val="002660A8"/>
    <w:rsid w:val="002674CE"/>
    <w:rsid w:val="00270164"/>
    <w:rsid w:val="0027371B"/>
    <w:rsid w:val="002739E5"/>
    <w:rsid w:val="002753FD"/>
    <w:rsid w:val="00283311"/>
    <w:rsid w:val="00283897"/>
    <w:rsid w:val="00285E55"/>
    <w:rsid w:val="00286C5C"/>
    <w:rsid w:val="002933E2"/>
    <w:rsid w:val="002A273F"/>
    <w:rsid w:val="002A3B10"/>
    <w:rsid w:val="002B5A5B"/>
    <w:rsid w:val="002C7842"/>
    <w:rsid w:val="002D0C72"/>
    <w:rsid w:val="002D3C7A"/>
    <w:rsid w:val="002D4BFC"/>
    <w:rsid w:val="002E0648"/>
    <w:rsid w:val="002E29AF"/>
    <w:rsid w:val="002E6845"/>
    <w:rsid w:val="002F05FB"/>
    <w:rsid w:val="002F39EF"/>
    <w:rsid w:val="00305E55"/>
    <w:rsid w:val="00307119"/>
    <w:rsid w:val="0031199D"/>
    <w:rsid w:val="0031446D"/>
    <w:rsid w:val="00315211"/>
    <w:rsid w:val="00317FE4"/>
    <w:rsid w:val="0031AE02"/>
    <w:rsid w:val="00321892"/>
    <w:rsid w:val="00323214"/>
    <w:rsid w:val="0033198B"/>
    <w:rsid w:val="00333EEE"/>
    <w:rsid w:val="00334B6A"/>
    <w:rsid w:val="003351BD"/>
    <w:rsid w:val="003353A8"/>
    <w:rsid w:val="00341494"/>
    <w:rsid w:val="0034320E"/>
    <w:rsid w:val="00346131"/>
    <w:rsid w:val="00362BF2"/>
    <w:rsid w:val="003708FE"/>
    <w:rsid w:val="00371BDB"/>
    <w:rsid w:val="00373F93"/>
    <w:rsid w:val="0038274D"/>
    <w:rsid w:val="003840C9"/>
    <w:rsid w:val="00391B48"/>
    <w:rsid w:val="00396AC3"/>
    <w:rsid w:val="003972C0"/>
    <w:rsid w:val="003A493F"/>
    <w:rsid w:val="003A4C8D"/>
    <w:rsid w:val="003A6DED"/>
    <w:rsid w:val="003B1429"/>
    <w:rsid w:val="003B2496"/>
    <w:rsid w:val="003B4FA4"/>
    <w:rsid w:val="003B61FC"/>
    <w:rsid w:val="003C3009"/>
    <w:rsid w:val="003C3E44"/>
    <w:rsid w:val="003C5657"/>
    <w:rsid w:val="003C593E"/>
    <w:rsid w:val="003C5ABD"/>
    <w:rsid w:val="003D2514"/>
    <w:rsid w:val="003D2528"/>
    <w:rsid w:val="003D6412"/>
    <w:rsid w:val="003E1108"/>
    <w:rsid w:val="003E2928"/>
    <w:rsid w:val="003E39FF"/>
    <w:rsid w:val="0040147D"/>
    <w:rsid w:val="00402535"/>
    <w:rsid w:val="00403D11"/>
    <w:rsid w:val="0040503B"/>
    <w:rsid w:val="00412804"/>
    <w:rsid w:val="004200E5"/>
    <w:rsid w:val="0042415F"/>
    <w:rsid w:val="00436AEA"/>
    <w:rsid w:val="004430BD"/>
    <w:rsid w:val="00444F01"/>
    <w:rsid w:val="00446294"/>
    <w:rsid w:val="00452E4A"/>
    <w:rsid w:val="004541D2"/>
    <w:rsid w:val="00457281"/>
    <w:rsid w:val="00461F0C"/>
    <w:rsid w:val="00463BEB"/>
    <w:rsid w:val="00465DAC"/>
    <w:rsid w:val="00466459"/>
    <w:rsid w:val="00472011"/>
    <w:rsid w:val="00484047"/>
    <w:rsid w:val="0048447A"/>
    <w:rsid w:val="0049057B"/>
    <w:rsid w:val="004A066D"/>
    <w:rsid w:val="004A4268"/>
    <w:rsid w:val="004A6168"/>
    <w:rsid w:val="004B2475"/>
    <w:rsid w:val="004C0339"/>
    <w:rsid w:val="004C3C8F"/>
    <w:rsid w:val="004C78DB"/>
    <w:rsid w:val="004D0064"/>
    <w:rsid w:val="004D4857"/>
    <w:rsid w:val="004D716B"/>
    <w:rsid w:val="004D78EF"/>
    <w:rsid w:val="004E3465"/>
    <w:rsid w:val="004E5C43"/>
    <w:rsid w:val="004F0EAA"/>
    <w:rsid w:val="004F0FA0"/>
    <w:rsid w:val="004F2C29"/>
    <w:rsid w:val="00503EE3"/>
    <w:rsid w:val="005044F0"/>
    <w:rsid w:val="00510B29"/>
    <w:rsid w:val="00511334"/>
    <w:rsid w:val="005115B5"/>
    <w:rsid w:val="00511D49"/>
    <w:rsid w:val="00514B2D"/>
    <w:rsid w:val="0052071D"/>
    <w:rsid w:val="00530AB2"/>
    <w:rsid w:val="00530DAF"/>
    <w:rsid w:val="00531BAD"/>
    <w:rsid w:val="00533CD6"/>
    <w:rsid w:val="005349B6"/>
    <w:rsid w:val="00540ED0"/>
    <w:rsid w:val="00546488"/>
    <w:rsid w:val="00547404"/>
    <w:rsid w:val="00554234"/>
    <w:rsid w:val="00556B24"/>
    <w:rsid w:val="005674F5"/>
    <w:rsid w:val="005708D2"/>
    <w:rsid w:val="00572F81"/>
    <w:rsid w:val="00573437"/>
    <w:rsid w:val="0058737A"/>
    <w:rsid w:val="00594D66"/>
    <w:rsid w:val="00596D95"/>
    <w:rsid w:val="00597AEA"/>
    <w:rsid w:val="00597F2C"/>
    <w:rsid w:val="005B091D"/>
    <w:rsid w:val="005B0DE4"/>
    <w:rsid w:val="005B17DA"/>
    <w:rsid w:val="005B219E"/>
    <w:rsid w:val="005B4DC6"/>
    <w:rsid w:val="005C0568"/>
    <w:rsid w:val="005C2C37"/>
    <w:rsid w:val="005C3160"/>
    <w:rsid w:val="005C43F9"/>
    <w:rsid w:val="005D101A"/>
    <w:rsid w:val="005E4188"/>
    <w:rsid w:val="005E45F9"/>
    <w:rsid w:val="005E4FB1"/>
    <w:rsid w:val="005E7DDF"/>
    <w:rsid w:val="005F1AAE"/>
    <w:rsid w:val="005F386E"/>
    <w:rsid w:val="005F5A04"/>
    <w:rsid w:val="005F5DBC"/>
    <w:rsid w:val="00602C27"/>
    <w:rsid w:val="00610823"/>
    <w:rsid w:val="00610C8D"/>
    <w:rsid w:val="00611326"/>
    <w:rsid w:val="006131CC"/>
    <w:rsid w:val="00614018"/>
    <w:rsid w:val="00614690"/>
    <w:rsid w:val="0061682D"/>
    <w:rsid w:val="00616947"/>
    <w:rsid w:val="00623500"/>
    <w:rsid w:val="00623ACF"/>
    <w:rsid w:val="00624F00"/>
    <w:rsid w:val="00626F77"/>
    <w:rsid w:val="00645D86"/>
    <w:rsid w:val="00646E70"/>
    <w:rsid w:val="00650A21"/>
    <w:rsid w:val="00660539"/>
    <w:rsid w:val="006623D5"/>
    <w:rsid w:val="0066457E"/>
    <w:rsid w:val="006732A1"/>
    <w:rsid w:val="0067579A"/>
    <w:rsid w:val="006832AB"/>
    <w:rsid w:val="00690522"/>
    <w:rsid w:val="00693D2A"/>
    <w:rsid w:val="006A0615"/>
    <w:rsid w:val="006A280C"/>
    <w:rsid w:val="006A34A3"/>
    <w:rsid w:val="006B09D4"/>
    <w:rsid w:val="006B421C"/>
    <w:rsid w:val="006B4EFF"/>
    <w:rsid w:val="006D297E"/>
    <w:rsid w:val="006D7668"/>
    <w:rsid w:val="006E10DC"/>
    <w:rsid w:val="006E7D0B"/>
    <w:rsid w:val="00700532"/>
    <w:rsid w:val="00700CCC"/>
    <w:rsid w:val="0070225C"/>
    <w:rsid w:val="007042C3"/>
    <w:rsid w:val="00705C62"/>
    <w:rsid w:val="00713274"/>
    <w:rsid w:val="00713EE3"/>
    <w:rsid w:val="00714E52"/>
    <w:rsid w:val="00715E56"/>
    <w:rsid w:val="007221AA"/>
    <w:rsid w:val="00725F13"/>
    <w:rsid w:val="00733AD0"/>
    <w:rsid w:val="007351B2"/>
    <w:rsid w:val="00737C11"/>
    <w:rsid w:val="007507DD"/>
    <w:rsid w:val="00754AA7"/>
    <w:rsid w:val="00763834"/>
    <w:rsid w:val="007666A8"/>
    <w:rsid w:val="00770A66"/>
    <w:rsid w:val="00771143"/>
    <w:rsid w:val="00771F58"/>
    <w:rsid w:val="0077400C"/>
    <w:rsid w:val="00776C7C"/>
    <w:rsid w:val="0077743D"/>
    <w:rsid w:val="0078766C"/>
    <w:rsid w:val="0079470B"/>
    <w:rsid w:val="00795048"/>
    <w:rsid w:val="007A4CE5"/>
    <w:rsid w:val="007B75FB"/>
    <w:rsid w:val="007C320C"/>
    <w:rsid w:val="007C3857"/>
    <w:rsid w:val="007C7DB4"/>
    <w:rsid w:val="007D529C"/>
    <w:rsid w:val="007D6751"/>
    <w:rsid w:val="007D70BE"/>
    <w:rsid w:val="007E269D"/>
    <w:rsid w:val="007F45BD"/>
    <w:rsid w:val="007F46BF"/>
    <w:rsid w:val="007F4E95"/>
    <w:rsid w:val="007F6EA5"/>
    <w:rsid w:val="007F73B3"/>
    <w:rsid w:val="00801482"/>
    <w:rsid w:val="00812882"/>
    <w:rsid w:val="00813972"/>
    <w:rsid w:val="00814EDD"/>
    <w:rsid w:val="00816026"/>
    <w:rsid w:val="00821B45"/>
    <w:rsid w:val="00824C10"/>
    <w:rsid w:val="00833E64"/>
    <w:rsid w:val="008504C4"/>
    <w:rsid w:val="008520C7"/>
    <w:rsid w:val="00852CD1"/>
    <w:rsid w:val="008568F7"/>
    <w:rsid w:val="00861B4B"/>
    <w:rsid w:val="00866258"/>
    <w:rsid w:val="00866D2B"/>
    <w:rsid w:val="00877A91"/>
    <w:rsid w:val="00882109"/>
    <w:rsid w:val="008865E9"/>
    <w:rsid w:val="008A04CC"/>
    <w:rsid w:val="008B0CFC"/>
    <w:rsid w:val="008B3DBF"/>
    <w:rsid w:val="008C549B"/>
    <w:rsid w:val="008C752B"/>
    <w:rsid w:val="008D059B"/>
    <w:rsid w:val="008D0EA3"/>
    <w:rsid w:val="008D17D7"/>
    <w:rsid w:val="008D2614"/>
    <w:rsid w:val="008D60A4"/>
    <w:rsid w:val="008D6426"/>
    <w:rsid w:val="008D68AB"/>
    <w:rsid w:val="008D781C"/>
    <w:rsid w:val="008E0D2F"/>
    <w:rsid w:val="008E7F8C"/>
    <w:rsid w:val="008F029F"/>
    <w:rsid w:val="008F4B14"/>
    <w:rsid w:val="008F5720"/>
    <w:rsid w:val="008F7B79"/>
    <w:rsid w:val="0090618D"/>
    <w:rsid w:val="009110C4"/>
    <w:rsid w:val="00913E14"/>
    <w:rsid w:val="009204FB"/>
    <w:rsid w:val="00923F28"/>
    <w:rsid w:val="009350AE"/>
    <w:rsid w:val="00937D83"/>
    <w:rsid w:val="00941D12"/>
    <w:rsid w:val="00942AC9"/>
    <w:rsid w:val="00943EF0"/>
    <w:rsid w:val="00945A9B"/>
    <w:rsid w:val="009466E5"/>
    <w:rsid w:val="00953C09"/>
    <w:rsid w:val="0095680C"/>
    <w:rsid w:val="00960F1C"/>
    <w:rsid w:val="00970072"/>
    <w:rsid w:val="00970766"/>
    <w:rsid w:val="00981D55"/>
    <w:rsid w:val="009851E5"/>
    <w:rsid w:val="00986098"/>
    <w:rsid w:val="009876F8"/>
    <w:rsid w:val="009930AB"/>
    <w:rsid w:val="009A2AD9"/>
    <w:rsid w:val="009B2D1D"/>
    <w:rsid w:val="009B642C"/>
    <w:rsid w:val="009C218B"/>
    <w:rsid w:val="009D4134"/>
    <w:rsid w:val="009D5D88"/>
    <w:rsid w:val="009D70F0"/>
    <w:rsid w:val="009E6E2C"/>
    <w:rsid w:val="009F2E5F"/>
    <w:rsid w:val="009F5507"/>
    <w:rsid w:val="009F5B47"/>
    <w:rsid w:val="009F5D47"/>
    <w:rsid w:val="009F6488"/>
    <w:rsid w:val="00A0017D"/>
    <w:rsid w:val="00A11351"/>
    <w:rsid w:val="00A12A1B"/>
    <w:rsid w:val="00A17377"/>
    <w:rsid w:val="00A20019"/>
    <w:rsid w:val="00A276A5"/>
    <w:rsid w:val="00A30C4F"/>
    <w:rsid w:val="00A32C81"/>
    <w:rsid w:val="00A35995"/>
    <w:rsid w:val="00A3606C"/>
    <w:rsid w:val="00A414E1"/>
    <w:rsid w:val="00A43F21"/>
    <w:rsid w:val="00A549C5"/>
    <w:rsid w:val="00A55D7E"/>
    <w:rsid w:val="00A63EF0"/>
    <w:rsid w:val="00A653F4"/>
    <w:rsid w:val="00A66504"/>
    <w:rsid w:val="00A7205D"/>
    <w:rsid w:val="00A7223B"/>
    <w:rsid w:val="00A819F0"/>
    <w:rsid w:val="00A839B5"/>
    <w:rsid w:val="00A842F3"/>
    <w:rsid w:val="00A8762A"/>
    <w:rsid w:val="00A97A86"/>
    <w:rsid w:val="00AB65B7"/>
    <w:rsid w:val="00AC3A99"/>
    <w:rsid w:val="00AC5902"/>
    <w:rsid w:val="00AD1231"/>
    <w:rsid w:val="00AD3EE6"/>
    <w:rsid w:val="00AE3DA8"/>
    <w:rsid w:val="00AE6C40"/>
    <w:rsid w:val="00AF05F7"/>
    <w:rsid w:val="00AF3707"/>
    <w:rsid w:val="00AF772C"/>
    <w:rsid w:val="00B046BA"/>
    <w:rsid w:val="00B17053"/>
    <w:rsid w:val="00B2019A"/>
    <w:rsid w:val="00B22AD4"/>
    <w:rsid w:val="00B2681F"/>
    <w:rsid w:val="00B34B02"/>
    <w:rsid w:val="00B359EC"/>
    <w:rsid w:val="00B40278"/>
    <w:rsid w:val="00B4548E"/>
    <w:rsid w:val="00B45C9F"/>
    <w:rsid w:val="00B52163"/>
    <w:rsid w:val="00B550FB"/>
    <w:rsid w:val="00B56814"/>
    <w:rsid w:val="00B611F0"/>
    <w:rsid w:val="00B65E8F"/>
    <w:rsid w:val="00B7680B"/>
    <w:rsid w:val="00B85229"/>
    <w:rsid w:val="00B853A2"/>
    <w:rsid w:val="00B90492"/>
    <w:rsid w:val="00B91FBD"/>
    <w:rsid w:val="00B9438C"/>
    <w:rsid w:val="00BA3A48"/>
    <w:rsid w:val="00BA438C"/>
    <w:rsid w:val="00BA5815"/>
    <w:rsid w:val="00BB56E0"/>
    <w:rsid w:val="00BB5BCC"/>
    <w:rsid w:val="00BB6CED"/>
    <w:rsid w:val="00BC73AB"/>
    <w:rsid w:val="00BD0A89"/>
    <w:rsid w:val="00BD28C6"/>
    <w:rsid w:val="00BE29B0"/>
    <w:rsid w:val="00BF1DFE"/>
    <w:rsid w:val="00BF2800"/>
    <w:rsid w:val="00C004E5"/>
    <w:rsid w:val="00C00CB8"/>
    <w:rsid w:val="00C010A3"/>
    <w:rsid w:val="00C0111A"/>
    <w:rsid w:val="00C020DA"/>
    <w:rsid w:val="00C02362"/>
    <w:rsid w:val="00C050CA"/>
    <w:rsid w:val="00C1129B"/>
    <w:rsid w:val="00C12474"/>
    <w:rsid w:val="00C13EDF"/>
    <w:rsid w:val="00C143C2"/>
    <w:rsid w:val="00C202F0"/>
    <w:rsid w:val="00C2035E"/>
    <w:rsid w:val="00C2142B"/>
    <w:rsid w:val="00C2301D"/>
    <w:rsid w:val="00C3027C"/>
    <w:rsid w:val="00C322EE"/>
    <w:rsid w:val="00C33A7A"/>
    <w:rsid w:val="00C34871"/>
    <w:rsid w:val="00C34DE8"/>
    <w:rsid w:val="00C3516F"/>
    <w:rsid w:val="00C42232"/>
    <w:rsid w:val="00C43846"/>
    <w:rsid w:val="00C45021"/>
    <w:rsid w:val="00C5186E"/>
    <w:rsid w:val="00C54796"/>
    <w:rsid w:val="00C54D00"/>
    <w:rsid w:val="00C57678"/>
    <w:rsid w:val="00C6504B"/>
    <w:rsid w:val="00C65E77"/>
    <w:rsid w:val="00C752AB"/>
    <w:rsid w:val="00C81547"/>
    <w:rsid w:val="00C833B8"/>
    <w:rsid w:val="00C83F7A"/>
    <w:rsid w:val="00C86870"/>
    <w:rsid w:val="00C916F5"/>
    <w:rsid w:val="00C97141"/>
    <w:rsid w:val="00CA16CA"/>
    <w:rsid w:val="00CA493A"/>
    <w:rsid w:val="00CA52DF"/>
    <w:rsid w:val="00CC0132"/>
    <w:rsid w:val="00CC0152"/>
    <w:rsid w:val="00CC05BD"/>
    <w:rsid w:val="00CC299D"/>
    <w:rsid w:val="00CC3BFE"/>
    <w:rsid w:val="00CE246E"/>
    <w:rsid w:val="00CE3AF2"/>
    <w:rsid w:val="00CE4227"/>
    <w:rsid w:val="00CE5D9D"/>
    <w:rsid w:val="00CF4A66"/>
    <w:rsid w:val="00CF6BA5"/>
    <w:rsid w:val="00CF6CEB"/>
    <w:rsid w:val="00D02928"/>
    <w:rsid w:val="00D101BD"/>
    <w:rsid w:val="00D11D07"/>
    <w:rsid w:val="00D138C0"/>
    <w:rsid w:val="00D14C24"/>
    <w:rsid w:val="00D17B36"/>
    <w:rsid w:val="00D17E12"/>
    <w:rsid w:val="00D2107D"/>
    <w:rsid w:val="00D2156E"/>
    <w:rsid w:val="00D277EB"/>
    <w:rsid w:val="00D355F7"/>
    <w:rsid w:val="00D45F78"/>
    <w:rsid w:val="00D46BFC"/>
    <w:rsid w:val="00D4750F"/>
    <w:rsid w:val="00D50C09"/>
    <w:rsid w:val="00D6268B"/>
    <w:rsid w:val="00D658B1"/>
    <w:rsid w:val="00D6627E"/>
    <w:rsid w:val="00D83B32"/>
    <w:rsid w:val="00D84045"/>
    <w:rsid w:val="00D90FFC"/>
    <w:rsid w:val="00D910A3"/>
    <w:rsid w:val="00D92D69"/>
    <w:rsid w:val="00D930DF"/>
    <w:rsid w:val="00D94227"/>
    <w:rsid w:val="00D9733D"/>
    <w:rsid w:val="00DA111A"/>
    <w:rsid w:val="00DA283F"/>
    <w:rsid w:val="00DA6816"/>
    <w:rsid w:val="00DA701D"/>
    <w:rsid w:val="00DB1ECE"/>
    <w:rsid w:val="00DB4E30"/>
    <w:rsid w:val="00DB5A08"/>
    <w:rsid w:val="00DC33B3"/>
    <w:rsid w:val="00DC38E2"/>
    <w:rsid w:val="00DC590A"/>
    <w:rsid w:val="00DC79D0"/>
    <w:rsid w:val="00DD0DD7"/>
    <w:rsid w:val="00DD2FF0"/>
    <w:rsid w:val="00DE3240"/>
    <w:rsid w:val="00DF47AC"/>
    <w:rsid w:val="00DF5439"/>
    <w:rsid w:val="00E00A8E"/>
    <w:rsid w:val="00E00AE5"/>
    <w:rsid w:val="00E01B12"/>
    <w:rsid w:val="00E05F76"/>
    <w:rsid w:val="00E07E5A"/>
    <w:rsid w:val="00E132A1"/>
    <w:rsid w:val="00E15F32"/>
    <w:rsid w:val="00E15F76"/>
    <w:rsid w:val="00E251FE"/>
    <w:rsid w:val="00E25B29"/>
    <w:rsid w:val="00E2606D"/>
    <w:rsid w:val="00E33D25"/>
    <w:rsid w:val="00E429F4"/>
    <w:rsid w:val="00E5474B"/>
    <w:rsid w:val="00E55C84"/>
    <w:rsid w:val="00E60BF9"/>
    <w:rsid w:val="00E60E86"/>
    <w:rsid w:val="00E61995"/>
    <w:rsid w:val="00E624E1"/>
    <w:rsid w:val="00E642CE"/>
    <w:rsid w:val="00E646C1"/>
    <w:rsid w:val="00E65C30"/>
    <w:rsid w:val="00E75E32"/>
    <w:rsid w:val="00E808F7"/>
    <w:rsid w:val="00E82A81"/>
    <w:rsid w:val="00E82BEE"/>
    <w:rsid w:val="00E837BA"/>
    <w:rsid w:val="00E84194"/>
    <w:rsid w:val="00E861A7"/>
    <w:rsid w:val="00E976EC"/>
    <w:rsid w:val="00EA09FB"/>
    <w:rsid w:val="00EA1E86"/>
    <w:rsid w:val="00EB0BF9"/>
    <w:rsid w:val="00EB703A"/>
    <w:rsid w:val="00ED4CA9"/>
    <w:rsid w:val="00ED5C42"/>
    <w:rsid w:val="00EE08D6"/>
    <w:rsid w:val="00EE2385"/>
    <w:rsid w:val="00EE2757"/>
    <w:rsid w:val="00EE35D1"/>
    <w:rsid w:val="00EE5B11"/>
    <w:rsid w:val="00EE5B6B"/>
    <w:rsid w:val="00EE6D90"/>
    <w:rsid w:val="00EF211E"/>
    <w:rsid w:val="00EF7E60"/>
    <w:rsid w:val="00F05E2D"/>
    <w:rsid w:val="00F12285"/>
    <w:rsid w:val="00F128E1"/>
    <w:rsid w:val="00F12D82"/>
    <w:rsid w:val="00F15A2F"/>
    <w:rsid w:val="00F21822"/>
    <w:rsid w:val="00F2359A"/>
    <w:rsid w:val="00F3266D"/>
    <w:rsid w:val="00F36A8C"/>
    <w:rsid w:val="00F372CD"/>
    <w:rsid w:val="00F403B9"/>
    <w:rsid w:val="00F41256"/>
    <w:rsid w:val="00F41940"/>
    <w:rsid w:val="00F46BCE"/>
    <w:rsid w:val="00F47092"/>
    <w:rsid w:val="00F47A3A"/>
    <w:rsid w:val="00F525D1"/>
    <w:rsid w:val="00F564B6"/>
    <w:rsid w:val="00F6461B"/>
    <w:rsid w:val="00F75387"/>
    <w:rsid w:val="00F75648"/>
    <w:rsid w:val="00F81C36"/>
    <w:rsid w:val="00F82321"/>
    <w:rsid w:val="00F82855"/>
    <w:rsid w:val="00F82E3B"/>
    <w:rsid w:val="00F83DBE"/>
    <w:rsid w:val="00F848A0"/>
    <w:rsid w:val="00F86BE6"/>
    <w:rsid w:val="00F87F96"/>
    <w:rsid w:val="00F90CDE"/>
    <w:rsid w:val="00F90FDA"/>
    <w:rsid w:val="00FB19BF"/>
    <w:rsid w:val="00FD0213"/>
    <w:rsid w:val="00FD57F8"/>
    <w:rsid w:val="00FD6C73"/>
    <w:rsid w:val="00FE32BC"/>
    <w:rsid w:val="00FE557E"/>
    <w:rsid w:val="00FE5EC4"/>
    <w:rsid w:val="00FF3E08"/>
    <w:rsid w:val="00FF5C65"/>
    <w:rsid w:val="01A2CF6C"/>
    <w:rsid w:val="0286EBA6"/>
    <w:rsid w:val="02AB0F6F"/>
    <w:rsid w:val="0381C7B9"/>
    <w:rsid w:val="03D20DCD"/>
    <w:rsid w:val="04884A23"/>
    <w:rsid w:val="04E89DD2"/>
    <w:rsid w:val="05475AA6"/>
    <w:rsid w:val="05606948"/>
    <w:rsid w:val="0563F86A"/>
    <w:rsid w:val="05ACA702"/>
    <w:rsid w:val="066BAF8E"/>
    <w:rsid w:val="08CA2546"/>
    <w:rsid w:val="0A248A8F"/>
    <w:rsid w:val="0B4346F3"/>
    <w:rsid w:val="0BEC624B"/>
    <w:rsid w:val="0C3E013B"/>
    <w:rsid w:val="0CD46756"/>
    <w:rsid w:val="0CE12CD3"/>
    <w:rsid w:val="0D2F1D1C"/>
    <w:rsid w:val="0D75E9EB"/>
    <w:rsid w:val="0DFFB491"/>
    <w:rsid w:val="0FFB577E"/>
    <w:rsid w:val="1077336C"/>
    <w:rsid w:val="107FD912"/>
    <w:rsid w:val="119F95C2"/>
    <w:rsid w:val="12427B72"/>
    <w:rsid w:val="125F11AC"/>
    <w:rsid w:val="129B8856"/>
    <w:rsid w:val="12E58CAE"/>
    <w:rsid w:val="12EF810E"/>
    <w:rsid w:val="140BAC88"/>
    <w:rsid w:val="1434AAE6"/>
    <w:rsid w:val="14E7C73C"/>
    <w:rsid w:val="15A5B58A"/>
    <w:rsid w:val="15C024B7"/>
    <w:rsid w:val="161047BC"/>
    <w:rsid w:val="1625E0FD"/>
    <w:rsid w:val="168366B9"/>
    <w:rsid w:val="16BD174B"/>
    <w:rsid w:val="16D71CC4"/>
    <w:rsid w:val="172F14F2"/>
    <w:rsid w:val="17BB7953"/>
    <w:rsid w:val="17D3E967"/>
    <w:rsid w:val="1809AF88"/>
    <w:rsid w:val="18FD0167"/>
    <w:rsid w:val="19B69E1A"/>
    <w:rsid w:val="1A4D8D57"/>
    <w:rsid w:val="1A78929B"/>
    <w:rsid w:val="1BAA8DE7"/>
    <w:rsid w:val="1BB4EE61"/>
    <w:rsid w:val="1BE95DB8"/>
    <w:rsid w:val="1C0C4BEE"/>
    <w:rsid w:val="1C49E42E"/>
    <w:rsid w:val="1CC13B42"/>
    <w:rsid w:val="1CC29009"/>
    <w:rsid w:val="1D756E37"/>
    <w:rsid w:val="1DBA6A2C"/>
    <w:rsid w:val="1DCCF070"/>
    <w:rsid w:val="1E78F10C"/>
    <w:rsid w:val="1F2A39B2"/>
    <w:rsid w:val="1FA31AA2"/>
    <w:rsid w:val="1FFB9910"/>
    <w:rsid w:val="2018FA4A"/>
    <w:rsid w:val="21976971"/>
    <w:rsid w:val="219967ED"/>
    <w:rsid w:val="21BB7F81"/>
    <w:rsid w:val="223721BD"/>
    <w:rsid w:val="22566857"/>
    <w:rsid w:val="235341CB"/>
    <w:rsid w:val="23543DEA"/>
    <w:rsid w:val="24BFDE82"/>
    <w:rsid w:val="24EF122C"/>
    <w:rsid w:val="268AE28D"/>
    <w:rsid w:val="268C9589"/>
    <w:rsid w:val="2763FA5C"/>
    <w:rsid w:val="2776141F"/>
    <w:rsid w:val="28A39F04"/>
    <w:rsid w:val="29365077"/>
    <w:rsid w:val="2ACFAB43"/>
    <w:rsid w:val="2AE7F97A"/>
    <w:rsid w:val="2B452B53"/>
    <w:rsid w:val="2B944DFE"/>
    <w:rsid w:val="2B96FE2F"/>
    <w:rsid w:val="2BA2C21F"/>
    <w:rsid w:val="2C3572D8"/>
    <w:rsid w:val="2E613C3B"/>
    <w:rsid w:val="2E8F14D6"/>
    <w:rsid w:val="2FECAC8D"/>
    <w:rsid w:val="30CA5DBC"/>
    <w:rsid w:val="317ED230"/>
    <w:rsid w:val="328E2D0B"/>
    <w:rsid w:val="35461A0E"/>
    <w:rsid w:val="35F184A5"/>
    <w:rsid w:val="37775846"/>
    <w:rsid w:val="37820BAC"/>
    <w:rsid w:val="37BC653A"/>
    <w:rsid w:val="381CCEBF"/>
    <w:rsid w:val="39C08CA6"/>
    <w:rsid w:val="39F9CAF8"/>
    <w:rsid w:val="3A6D9242"/>
    <w:rsid w:val="3A937E41"/>
    <w:rsid w:val="3BC0853F"/>
    <w:rsid w:val="3BC78411"/>
    <w:rsid w:val="3C56F77A"/>
    <w:rsid w:val="3CB965C8"/>
    <w:rsid w:val="3CF82D68"/>
    <w:rsid w:val="3CFE5DF2"/>
    <w:rsid w:val="3DB105B6"/>
    <w:rsid w:val="3DEAF5CF"/>
    <w:rsid w:val="3E8C35C5"/>
    <w:rsid w:val="403F8707"/>
    <w:rsid w:val="412B45D8"/>
    <w:rsid w:val="41B97799"/>
    <w:rsid w:val="4207BAB4"/>
    <w:rsid w:val="4214DD8A"/>
    <w:rsid w:val="42A52B37"/>
    <w:rsid w:val="43289F1B"/>
    <w:rsid w:val="43676EEC"/>
    <w:rsid w:val="43789E73"/>
    <w:rsid w:val="4541933C"/>
    <w:rsid w:val="462BC82D"/>
    <w:rsid w:val="465DC02B"/>
    <w:rsid w:val="46603FDD"/>
    <w:rsid w:val="483178BA"/>
    <w:rsid w:val="48749AA4"/>
    <w:rsid w:val="4894B83B"/>
    <w:rsid w:val="490773A6"/>
    <w:rsid w:val="4A6726D4"/>
    <w:rsid w:val="4B1F8DD9"/>
    <w:rsid w:val="4B4EF08C"/>
    <w:rsid w:val="4B69C19F"/>
    <w:rsid w:val="4B80CD0F"/>
    <w:rsid w:val="4C1160F9"/>
    <w:rsid w:val="4C20F7FB"/>
    <w:rsid w:val="4CECDE21"/>
    <w:rsid w:val="4D926DDC"/>
    <w:rsid w:val="4E1973AC"/>
    <w:rsid w:val="50D0338A"/>
    <w:rsid w:val="5177EB23"/>
    <w:rsid w:val="5219AC52"/>
    <w:rsid w:val="52A14670"/>
    <w:rsid w:val="52DF43F6"/>
    <w:rsid w:val="5322AB50"/>
    <w:rsid w:val="539F2BCB"/>
    <w:rsid w:val="53B7C657"/>
    <w:rsid w:val="53D08FD5"/>
    <w:rsid w:val="53D57CF0"/>
    <w:rsid w:val="548B469C"/>
    <w:rsid w:val="54B768AF"/>
    <w:rsid w:val="554A354D"/>
    <w:rsid w:val="55CBD687"/>
    <w:rsid w:val="55DAD550"/>
    <w:rsid w:val="56F035B1"/>
    <w:rsid w:val="5767A6E8"/>
    <w:rsid w:val="57EA41FD"/>
    <w:rsid w:val="57F32118"/>
    <w:rsid w:val="580EC3D9"/>
    <w:rsid w:val="597893A9"/>
    <w:rsid w:val="59B1E8A2"/>
    <w:rsid w:val="5A5D3988"/>
    <w:rsid w:val="5ACE4E6C"/>
    <w:rsid w:val="5C340D44"/>
    <w:rsid w:val="5CAEF445"/>
    <w:rsid w:val="5D970CF4"/>
    <w:rsid w:val="5E6D3A4D"/>
    <w:rsid w:val="5EF5A616"/>
    <w:rsid w:val="5F9ADFF3"/>
    <w:rsid w:val="5FCA2704"/>
    <w:rsid w:val="6019F3BA"/>
    <w:rsid w:val="60B596D2"/>
    <w:rsid w:val="60B6EC0E"/>
    <w:rsid w:val="613D8FF0"/>
    <w:rsid w:val="61F4AD26"/>
    <w:rsid w:val="61F4E67E"/>
    <w:rsid w:val="62716DD4"/>
    <w:rsid w:val="62A7F0F2"/>
    <w:rsid w:val="63318431"/>
    <w:rsid w:val="6423DB96"/>
    <w:rsid w:val="647C4002"/>
    <w:rsid w:val="654FED17"/>
    <w:rsid w:val="65F8DC74"/>
    <w:rsid w:val="6688D268"/>
    <w:rsid w:val="67D77116"/>
    <w:rsid w:val="68D12EED"/>
    <w:rsid w:val="68EB2061"/>
    <w:rsid w:val="69135A8D"/>
    <w:rsid w:val="694727F5"/>
    <w:rsid w:val="698804BC"/>
    <w:rsid w:val="6B128D0B"/>
    <w:rsid w:val="6C433FC1"/>
    <w:rsid w:val="6C92CDCC"/>
    <w:rsid w:val="6D2CCFCF"/>
    <w:rsid w:val="6D53FD91"/>
    <w:rsid w:val="6E0AF9F0"/>
    <w:rsid w:val="6E138DFA"/>
    <w:rsid w:val="6F13FDFD"/>
    <w:rsid w:val="6F590B8F"/>
    <w:rsid w:val="6F696D81"/>
    <w:rsid w:val="6F7BCF69"/>
    <w:rsid w:val="6FADBE59"/>
    <w:rsid w:val="6FBB87CD"/>
    <w:rsid w:val="6FC37219"/>
    <w:rsid w:val="6FFAB407"/>
    <w:rsid w:val="70CEE462"/>
    <w:rsid w:val="714278E3"/>
    <w:rsid w:val="71429AB2"/>
    <w:rsid w:val="7147C75B"/>
    <w:rsid w:val="718FFC22"/>
    <w:rsid w:val="71FF478E"/>
    <w:rsid w:val="7225788A"/>
    <w:rsid w:val="72357304"/>
    <w:rsid w:val="72409711"/>
    <w:rsid w:val="737F0844"/>
    <w:rsid w:val="73EA6D7B"/>
    <w:rsid w:val="7493B24E"/>
    <w:rsid w:val="755FE049"/>
    <w:rsid w:val="76E89716"/>
    <w:rsid w:val="76EAB5B3"/>
    <w:rsid w:val="774E191C"/>
    <w:rsid w:val="77EBDE6D"/>
    <w:rsid w:val="7881FFFA"/>
    <w:rsid w:val="79239AC8"/>
    <w:rsid w:val="79FC5542"/>
    <w:rsid w:val="7A914B5D"/>
    <w:rsid w:val="7AFD4575"/>
    <w:rsid w:val="7B3843AD"/>
    <w:rsid w:val="7BB9A0BC"/>
    <w:rsid w:val="7BD53096"/>
    <w:rsid w:val="7C2606C3"/>
    <w:rsid w:val="7C63ED48"/>
    <w:rsid w:val="7D715E84"/>
    <w:rsid w:val="7E36F594"/>
    <w:rsid w:val="7F327A73"/>
    <w:rsid w:val="7F421911"/>
    <w:rsid w:val="7F46109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7FD8"/>
  <w15:chartTrackingRefBased/>
  <w15:docId w15:val="{33CEFD2E-3866-41F8-9481-AD98AE80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ED0"/>
  </w:style>
  <w:style w:type="paragraph" w:styleId="Nadpis1">
    <w:name w:val="heading 1"/>
    <w:basedOn w:val="Normln"/>
    <w:next w:val="Normln"/>
    <w:link w:val="Nadpis1Char"/>
    <w:uiPriority w:val="9"/>
    <w:qFormat/>
    <w:rsid w:val="007005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5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0532"/>
  </w:style>
  <w:style w:type="paragraph" w:styleId="Zpat">
    <w:name w:val="footer"/>
    <w:basedOn w:val="Normln"/>
    <w:link w:val="ZpatChar"/>
    <w:uiPriority w:val="99"/>
    <w:unhideWhenUsed/>
    <w:rsid w:val="00700532"/>
    <w:pPr>
      <w:tabs>
        <w:tab w:val="center" w:pos="4536"/>
        <w:tab w:val="right" w:pos="9072"/>
      </w:tabs>
      <w:spacing w:after="0" w:line="240" w:lineRule="auto"/>
    </w:pPr>
  </w:style>
  <w:style w:type="character" w:customStyle="1" w:styleId="ZpatChar">
    <w:name w:val="Zápatí Char"/>
    <w:basedOn w:val="Standardnpsmoodstavce"/>
    <w:link w:val="Zpat"/>
    <w:uiPriority w:val="99"/>
    <w:rsid w:val="00700532"/>
  </w:style>
  <w:style w:type="paragraph" w:customStyle="1" w:styleId="paragraph">
    <w:name w:val="paragraph"/>
    <w:basedOn w:val="Normln"/>
    <w:rsid w:val="0070053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700532"/>
  </w:style>
  <w:style w:type="character" w:customStyle="1" w:styleId="eop">
    <w:name w:val="eop"/>
    <w:basedOn w:val="Standardnpsmoodstavce"/>
    <w:rsid w:val="00700532"/>
  </w:style>
  <w:style w:type="character" w:customStyle="1" w:styleId="Nadpis1Char">
    <w:name w:val="Nadpis 1 Char"/>
    <w:basedOn w:val="Standardnpsmoodstavce"/>
    <w:link w:val="Nadpis1"/>
    <w:uiPriority w:val="9"/>
    <w:rsid w:val="00700532"/>
    <w:rPr>
      <w:rFonts w:asciiTheme="majorHAnsi" w:eastAsiaTheme="majorEastAsia" w:hAnsiTheme="majorHAnsi" w:cstheme="majorBidi"/>
      <w:color w:val="2F5496" w:themeColor="accent1" w:themeShade="BF"/>
      <w:sz w:val="32"/>
      <w:szCs w:val="32"/>
    </w:rPr>
  </w:style>
  <w:style w:type="table" w:styleId="Mkatabulky">
    <w:name w:val="Table Grid"/>
    <w:basedOn w:val="Normlntabulka"/>
    <w:uiPriority w:val="59"/>
    <w:rsid w:val="00616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11334"/>
    <w:pPr>
      <w:ind w:left="720"/>
      <w:contextualSpacing/>
    </w:pPr>
    <w:rPr>
      <w:rFonts w:ascii="Calibri" w:eastAsia="Calibri" w:hAnsi="Calibri" w:cs="Calibri"/>
      <w:lang w:eastAsia="cs-CZ"/>
    </w:rPr>
  </w:style>
  <w:style w:type="character" w:styleId="Hypertextovodkaz">
    <w:name w:val="Hyperlink"/>
    <w:basedOn w:val="Standardnpsmoodstavce"/>
    <w:uiPriority w:val="99"/>
    <w:unhideWhenUsed/>
    <w:rsid w:val="00B550FB"/>
    <w:rPr>
      <w:color w:val="0000FF"/>
      <w:u w:val="single"/>
    </w:rPr>
  </w:style>
  <w:style w:type="character" w:styleId="Odkaznakoment">
    <w:name w:val="annotation reference"/>
    <w:basedOn w:val="Standardnpsmoodstavce"/>
    <w:uiPriority w:val="99"/>
    <w:semiHidden/>
    <w:unhideWhenUsed/>
    <w:rsid w:val="00514B2D"/>
    <w:rPr>
      <w:sz w:val="16"/>
      <w:szCs w:val="16"/>
    </w:rPr>
  </w:style>
  <w:style w:type="paragraph" w:styleId="Textkomente">
    <w:name w:val="annotation text"/>
    <w:basedOn w:val="Normln"/>
    <w:link w:val="TextkomenteChar"/>
    <w:uiPriority w:val="99"/>
    <w:unhideWhenUsed/>
    <w:rsid w:val="00514B2D"/>
    <w:pPr>
      <w:spacing w:line="240" w:lineRule="auto"/>
    </w:pPr>
    <w:rPr>
      <w:sz w:val="20"/>
      <w:szCs w:val="20"/>
    </w:rPr>
  </w:style>
  <w:style w:type="character" w:customStyle="1" w:styleId="TextkomenteChar">
    <w:name w:val="Text komentáře Char"/>
    <w:basedOn w:val="Standardnpsmoodstavce"/>
    <w:link w:val="Textkomente"/>
    <w:uiPriority w:val="99"/>
    <w:rsid w:val="00514B2D"/>
    <w:rPr>
      <w:sz w:val="20"/>
      <w:szCs w:val="20"/>
    </w:rPr>
  </w:style>
  <w:style w:type="paragraph" w:styleId="Pedmtkomente">
    <w:name w:val="annotation subject"/>
    <w:basedOn w:val="Textkomente"/>
    <w:next w:val="Textkomente"/>
    <w:link w:val="PedmtkomenteChar"/>
    <w:uiPriority w:val="99"/>
    <w:semiHidden/>
    <w:unhideWhenUsed/>
    <w:rsid w:val="00514B2D"/>
    <w:rPr>
      <w:b/>
      <w:bCs/>
    </w:rPr>
  </w:style>
  <w:style w:type="character" w:customStyle="1" w:styleId="PedmtkomenteChar">
    <w:name w:val="Předmět komentáře Char"/>
    <w:basedOn w:val="TextkomenteChar"/>
    <w:link w:val="Pedmtkomente"/>
    <w:uiPriority w:val="99"/>
    <w:semiHidden/>
    <w:rsid w:val="00514B2D"/>
    <w:rPr>
      <w:b/>
      <w:bCs/>
      <w:sz w:val="20"/>
      <w:szCs w:val="20"/>
    </w:rPr>
  </w:style>
  <w:style w:type="character" w:styleId="Sledovanodkaz">
    <w:name w:val="FollowedHyperlink"/>
    <w:basedOn w:val="Standardnpsmoodstavce"/>
    <w:uiPriority w:val="99"/>
    <w:semiHidden/>
    <w:unhideWhenUsed/>
    <w:rsid w:val="0034320E"/>
    <w:rPr>
      <w:color w:val="954F72" w:themeColor="followedHyperlink"/>
      <w:u w:val="single"/>
    </w:rPr>
  </w:style>
  <w:style w:type="character" w:styleId="Nevyeenzmnka">
    <w:name w:val="Unresolved Mention"/>
    <w:basedOn w:val="Standardnpsmoodstavce"/>
    <w:uiPriority w:val="99"/>
    <w:unhideWhenUsed/>
    <w:rsid w:val="00024200"/>
    <w:rPr>
      <w:color w:val="605E5C"/>
      <w:shd w:val="clear" w:color="auto" w:fill="E1DFDD"/>
    </w:rPr>
  </w:style>
  <w:style w:type="paragraph" w:customStyle="1" w:styleId="Default">
    <w:name w:val="Default"/>
    <w:rsid w:val="00285E55"/>
    <w:pPr>
      <w:autoSpaceDE w:val="0"/>
      <w:autoSpaceDN w:val="0"/>
      <w:adjustRightInd w:val="0"/>
      <w:spacing w:after="0" w:line="240" w:lineRule="auto"/>
    </w:pPr>
    <w:rPr>
      <w:rFonts w:ascii="Cambria" w:hAnsi="Cambria" w:cs="Cambria"/>
      <w:color w:val="000000"/>
      <w:sz w:val="24"/>
      <w:szCs w:val="24"/>
    </w:rPr>
  </w:style>
  <w:style w:type="paragraph" w:styleId="Revize">
    <w:name w:val="Revision"/>
    <w:hidden/>
    <w:uiPriority w:val="99"/>
    <w:semiHidden/>
    <w:rsid w:val="002F05FB"/>
    <w:pPr>
      <w:spacing w:after="0" w:line="240" w:lineRule="auto"/>
    </w:pPr>
  </w:style>
  <w:style w:type="character" w:styleId="Zmnka">
    <w:name w:val="Mention"/>
    <w:basedOn w:val="Standardnpsmoodstavce"/>
    <w:uiPriority w:val="99"/>
    <w:unhideWhenUsed/>
    <w:rsid w:val="00DC38E2"/>
    <w:rPr>
      <w:color w:val="2B579A"/>
      <w:shd w:val="clear" w:color="auto" w:fill="E1DFDD"/>
    </w:rPr>
  </w:style>
  <w:style w:type="paragraph" w:styleId="Textpoznpodarou">
    <w:name w:val="footnote text"/>
    <w:basedOn w:val="Normln"/>
    <w:link w:val="TextpoznpodarouChar"/>
    <w:uiPriority w:val="99"/>
    <w:semiHidden/>
    <w:unhideWhenUsed/>
    <w:rsid w:val="00BF1DF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F1DFE"/>
    <w:rPr>
      <w:sz w:val="20"/>
      <w:szCs w:val="20"/>
    </w:rPr>
  </w:style>
  <w:style w:type="character" w:styleId="Znakapoznpodarou">
    <w:name w:val="footnote reference"/>
    <w:basedOn w:val="Standardnpsmoodstavce"/>
    <w:uiPriority w:val="99"/>
    <w:semiHidden/>
    <w:unhideWhenUsed/>
    <w:rsid w:val="00BF1DFE"/>
    <w:rPr>
      <w:vertAlign w:val="superscript"/>
    </w:rPr>
  </w:style>
  <w:style w:type="character" w:customStyle="1" w:styleId="Nadpis2Char">
    <w:name w:val="Nadpis 2 Char"/>
    <w:basedOn w:val="Standardnpsmoodstavce"/>
    <w:link w:val="Nadpis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05702">
      <w:bodyDiv w:val="1"/>
      <w:marLeft w:val="0"/>
      <w:marRight w:val="0"/>
      <w:marTop w:val="0"/>
      <w:marBottom w:val="0"/>
      <w:divBdr>
        <w:top w:val="none" w:sz="0" w:space="0" w:color="auto"/>
        <w:left w:val="none" w:sz="0" w:space="0" w:color="auto"/>
        <w:bottom w:val="none" w:sz="0" w:space="0" w:color="auto"/>
        <w:right w:val="none" w:sz="0" w:space="0" w:color="auto"/>
      </w:divBdr>
      <w:divsChild>
        <w:div w:id="365713121">
          <w:marLeft w:val="0"/>
          <w:marRight w:val="0"/>
          <w:marTop w:val="120"/>
          <w:marBottom w:val="240"/>
          <w:divBdr>
            <w:top w:val="none" w:sz="0" w:space="0" w:color="auto"/>
            <w:left w:val="none" w:sz="0" w:space="0" w:color="auto"/>
            <w:bottom w:val="none" w:sz="0" w:space="0" w:color="auto"/>
            <w:right w:val="none" w:sz="0" w:space="0" w:color="auto"/>
          </w:divBdr>
        </w:div>
      </w:divsChild>
    </w:div>
    <w:div w:id="90499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vzdelavanivdatech.cz/" TargetMode="External"/><Relationship Id="rId1" Type="http://schemas.openxmlformats.org/officeDocument/2006/relationships/hyperlink" Target="https://www.csicr.cz/CSICR/media/Prilohy/2022_p%c5%99%c3%adlohy/Dokumenty/Ceske-skolstvi-v-mapach_everze.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7D5D46FBC84A84FB7CCEBF87C4DF72D" ma:contentTypeVersion="4" ma:contentTypeDescription="Vytvoří nový dokument" ma:contentTypeScope="" ma:versionID="56e18fbedaac0237d0ec9b40fb67954f">
  <xsd:schema xmlns:xsd="http://www.w3.org/2001/XMLSchema" xmlns:xs="http://www.w3.org/2001/XMLSchema" xmlns:p="http://schemas.microsoft.com/office/2006/metadata/properties" xmlns:ns2="44d2ee02-7805-462d-ab6d-07ccefdfb81c" xmlns:ns3="71efd433-8a5d-4094-8f73-baf0f2deb923" targetNamespace="http://schemas.microsoft.com/office/2006/metadata/properties" ma:root="true" ma:fieldsID="99f89dfe33d4cd350ed4eaff8fc3853f" ns2:_="" ns3:_="">
    <xsd:import namespace="44d2ee02-7805-462d-ab6d-07ccefdfb81c"/>
    <xsd:import namespace="71efd433-8a5d-4094-8f73-baf0f2deb9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2ee02-7805-462d-ab6d-07ccefdfb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efd433-8a5d-4094-8f73-baf0f2deb923"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9AD0C-E62B-4AA6-9BB1-AAABD05C1F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B46651-5BE8-4B0F-B9DA-8FAED9A8F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2ee02-7805-462d-ab6d-07ccefdfb81c"/>
    <ds:schemaRef ds:uri="71efd433-8a5d-4094-8f73-baf0f2deb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A16FBC-0D2E-4BA6-9D9E-CFD18B27EF21}">
  <ds:schemaRefs>
    <ds:schemaRef ds:uri="http://schemas.microsoft.com/sharepoint/v3/contenttype/forms"/>
  </ds:schemaRefs>
</ds:datastoreItem>
</file>

<file path=customXml/itemProps4.xml><?xml version="1.0" encoding="utf-8"?>
<ds:datastoreItem xmlns:ds="http://schemas.openxmlformats.org/officeDocument/2006/customXml" ds:itemID="{59FE554B-A3B5-47EA-A825-E23CAF3BE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3338</Words>
  <Characters>19695</Characters>
  <Application>Microsoft Office Word</Application>
  <DocSecurity>0</DocSecurity>
  <Lines>164</Lines>
  <Paragraphs>45</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22988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Třeštíková Ludmila</dc:creator>
  <cp:keywords/>
  <dc:description/>
  <cp:lastModifiedBy>Horáčková Dagmar</cp:lastModifiedBy>
  <cp:revision>3</cp:revision>
  <cp:lastPrinted>2022-11-10T00:57:00Z</cp:lastPrinted>
  <dcterms:created xsi:type="dcterms:W3CDTF">2022-12-15T16:21:00Z</dcterms:created>
  <dcterms:modified xsi:type="dcterms:W3CDTF">2022-12-15T16:22:00Z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0x01010027D5D46FBC84A84FB7CCEBF87C4DF72D</vt:lpwstr>
  </property>
</Properties>
</file>