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CC606" w14:textId="77777777" w:rsidR="00670FBC" w:rsidRPr="00961E85" w:rsidRDefault="00670FBC" w:rsidP="00670FBC">
      <w:pPr>
        <w:spacing w:before="100" w:beforeAutospacing="1" w:after="100" w:afterAutospacing="1"/>
        <w:rPr>
          <w:b/>
          <w:bCs/>
        </w:rPr>
      </w:pPr>
      <w:r w:rsidRPr="00961E85">
        <w:rPr>
          <w:b/>
          <w:bCs/>
        </w:rPr>
        <w:t>PLATNÉ ZNĚNÍ DOTČENÝCH USTANOVENÍ ŠKOLSKÉHO ZÁKONA S VYZNAČENÍM NAVRHOVANÝCH ZMĚN A DOPLNĚNÍ</w:t>
      </w:r>
    </w:p>
    <w:p w14:paraId="1715AD46" w14:textId="77777777" w:rsidR="00670FBC" w:rsidRPr="00961E85" w:rsidRDefault="00670FBC" w:rsidP="00670FBC">
      <w:pPr>
        <w:spacing w:before="100" w:beforeAutospacing="1" w:after="100" w:afterAutospacing="1"/>
      </w:pPr>
      <w:r w:rsidRPr="00961E85">
        <w:t>(…)</w:t>
      </w:r>
    </w:p>
    <w:p w14:paraId="35A508C8" w14:textId="77777777" w:rsidR="00670FBC" w:rsidRPr="00987A45" w:rsidRDefault="00670FBC" w:rsidP="00670FBC">
      <w:pPr>
        <w:spacing w:before="100" w:beforeAutospacing="1" w:after="100" w:afterAutospacing="1"/>
        <w:jc w:val="center"/>
      </w:pPr>
      <w:r w:rsidRPr="00987A45">
        <w:t>ČÁST ČTVRTÁ</w:t>
      </w:r>
    </w:p>
    <w:p w14:paraId="174EBCE5" w14:textId="77777777" w:rsidR="00670FBC" w:rsidRPr="00987A45" w:rsidRDefault="00670FBC" w:rsidP="00670FBC">
      <w:pPr>
        <w:spacing w:before="100" w:beforeAutospacing="1" w:after="100" w:afterAutospacing="1"/>
        <w:jc w:val="center"/>
        <w:rPr>
          <w:b/>
          <w:bCs/>
        </w:rPr>
      </w:pPr>
      <w:r w:rsidRPr="00987A45">
        <w:rPr>
          <w:b/>
          <w:bCs/>
        </w:rPr>
        <w:t>STŘEDNÍ VZDĚLÁVÁNÍ</w:t>
      </w:r>
    </w:p>
    <w:p w14:paraId="42B167AC" w14:textId="77777777" w:rsidR="00670FBC" w:rsidRPr="00987A45" w:rsidRDefault="00670FBC" w:rsidP="00670FBC">
      <w:pPr>
        <w:spacing w:before="100" w:beforeAutospacing="1" w:after="100" w:afterAutospacing="1"/>
        <w:jc w:val="center"/>
      </w:pPr>
      <w:r w:rsidRPr="00987A45">
        <w:t>HLAVA I</w:t>
      </w:r>
    </w:p>
    <w:p w14:paraId="2AE2FA17" w14:textId="77777777" w:rsidR="00670FBC" w:rsidRPr="00987A45" w:rsidRDefault="00670FBC" w:rsidP="00670FBC">
      <w:pPr>
        <w:spacing w:before="100" w:beforeAutospacing="1" w:after="100" w:afterAutospacing="1"/>
        <w:jc w:val="center"/>
        <w:rPr>
          <w:b/>
          <w:bCs/>
        </w:rPr>
      </w:pPr>
      <w:r w:rsidRPr="00987A45">
        <w:rPr>
          <w:b/>
          <w:bCs/>
        </w:rPr>
        <w:t>CÍLE A STUPNĚ STŘEDNÍHO VZDĚLÁNÍ, PŘIJÍMÁNÍ KE VZDĚLÁVÁNÍ, JEHO ORGANIZACE A PRŮBĚH</w:t>
      </w:r>
    </w:p>
    <w:p w14:paraId="60A11E91" w14:textId="77777777" w:rsidR="00670FBC" w:rsidRPr="00987A45" w:rsidRDefault="00670FBC" w:rsidP="00670FBC">
      <w:pPr>
        <w:spacing w:before="100" w:beforeAutospacing="1" w:after="100" w:afterAutospacing="1"/>
        <w:jc w:val="center"/>
      </w:pPr>
      <w:r w:rsidRPr="00987A45">
        <w:t>§ 57</w:t>
      </w:r>
    </w:p>
    <w:p w14:paraId="201E9531" w14:textId="77777777" w:rsidR="00670FBC" w:rsidRPr="00987A45" w:rsidRDefault="00670FBC" w:rsidP="00670FBC">
      <w:pPr>
        <w:spacing w:before="100" w:beforeAutospacing="1" w:after="100" w:afterAutospacing="1"/>
        <w:jc w:val="center"/>
        <w:rPr>
          <w:b/>
          <w:bCs/>
        </w:rPr>
      </w:pPr>
      <w:r w:rsidRPr="00987A45">
        <w:rPr>
          <w:b/>
          <w:bCs/>
        </w:rPr>
        <w:t>Cíle středního vzdělávání</w:t>
      </w:r>
    </w:p>
    <w:p w14:paraId="504E3D96" w14:textId="77777777" w:rsidR="00670FBC" w:rsidRPr="00987A45" w:rsidRDefault="00670FBC" w:rsidP="00670FBC">
      <w:pPr>
        <w:spacing w:before="100" w:beforeAutospacing="1" w:after="100" w:afterAutospacing="1"/>
      </w:pPr>
      <w:r w:rsidRPr="00987A45">
        <w:t>(1) 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14:paraId="649D7397" w14:textId="77777777" w:rsidR="00670FBC" w:rsidRPr="00987A45" w:rsidRDefault="00670FBC" w:rsidP="00670FBC">
      <w:pPr>
        <w:spacing w:before="100" w:beforeAutospacing="1" w:after="100" w:afterAutospacing="1"/>
      </w:pPr>
      <w:r w:rsidRPr="00987A45">
        <w:t>(2) Při vytváření předpokladů pro výkon povolání nebo pracovní činnosti školy vyvinou úsilí spolupracovat se zaměstnavateli, je-li to s ohledem na obor vzdělání vhodné a možné, zejména tím, že</w:t>
      </w:r>
    </w:p>
    <w:p w14:paraId="0768485E" w14:textId="77777777" w:rsidR="00670FBC" w:rsidRPr="00987A45" w:rsidRDefault="00670FBC" w:rsidP="00670FBC">
      <w:pPr>
        <w:spacing w:before="100" w:beforeAutospacing="1" w:after="100" w:afterAutospacing="1"/>
      </w:pPr>
      <w:r w:rsidRPr="00987A45">
        <w:t>a) se zaměstnavateli projednávají školní vzdělávací programy,</w:t>
      </w:r>
    </w:p>
    <w:p w14:paraId="46ACEFD3" w14:textId="77777777" w:rsidR="00670FBC" w:rsidRPr="00987A45" w:rsidRDefault="00670FBC" w:rsidP="00670FBC">
      <w:pPr>
        <w:spacing w:before="100" w:beforeAutospacing="1" w:after="100" w:afterAutospacing="1"/>
      </w:pPr>
      <w:r w:rsidRPr="00987A45">
        <w:t>b) zaměstnavatele zapojí do tvorby koncepčních záměrů rozvoje školy,</w:t>
      </w:r>
    </w:p>
    <w:p w14:paraId="73795BE6" w14:textId="77777777" w:rsidR="00670FBC" w:rsidRPr="00987A45" w:rsidRDefault="00670FBC" w:rsidP="00670FBC">
      <w:pPr>
        <w:spacing w:before="100" w:beforeAutospacing="1" w:after="100" w:afterAutospacing="1"/>
      </w:pPr>
      <w:r w:rsidRPr="00987A45">
        <w:t>c) zabezpečují, aby se praktické vyučování uskutečňovalo v souladu s tímto zákonem v části také na pracovištích fyzických nebo právnických osob, které mají oprávnění k činnosti související s daným oborem vzdělání,</w:t>
      </w:r>
    </w:p>
    <w:p w14:paraId="11C77620" w14:textId="77777777" w:rsidR="00670FBC" w:rsidRPr="00987A45" w:rsidRDefault="00670FBC" w:rsidP="00670FBC">
      <w:pPr>
        <w:spacing w:before="100" w:beforeAutospacing="1" w:after="100" w:afterAutospacing="1"/>
      </w:pPr>
      <w:r w:rsidRPr="00987A45">
        <w:t>d) umožňují účast odborníka z praxe v rámci teoretické odborné přípravy ve škole,</w:t>
      </w:r>
    </w:p>
    <w:p w14:paraId="2C0B6EEF" w14:textId="77777777" w:rsidR="00670FBC" w:rsidRPr="00987A45" w:rsidRDefault="00670FBC" w:rsidP="00670FBC">
      <w:pPr>
        <w:spacing w:before="100" w:beforeAutospacing="1" w:after="100" w:afterAutospacing="1"/>
      </w:pPr>
      <w:r w:rsidRPr="00987A45">
        <w:t>e) umožňují účast odborníka z praxe u profilové části maturitní zkoušky,</w:t>
      </w:r>
    </w:p>
    <w:p w14:paraId="4DABA156" w14:textId="77777777" w:rsidR="00670FBC" w:rsidRPr="00987A45" w:rsidRDefault="00670FBC" w:rsidP="00670FBC">
      <w:pPr>
        <w:spacing w:before="100" w:beforeAutospacing="1" w:after="100" w:afterAutospacing="1"/>
      </w:pPr>
      <w:r w:rsidRPr="00987A45">
        <w:t>f) zabezpečují ve spolupráci se zaměstnavateli další vzdělávání a stáže pedagogických pracovníků teoretického i praktického vyučování u zaměstnavatelů.</w:t>
      </w:r>
    </w:p>
    <w:p w14:paraId="4C594A44" w14:textId="77777777" w:rsidR="00670FBC" w:rsidRPr="00987A45" w:rsidRDefault="00670FBC" w:rsidP="00670FBC">
      <w:pPr>
        <w:spacing w:before="100" w:beforeAutospacing="1" w:after="100" w:afterAutospacing="1"/>
      </w:pPr>
      <w:r w:rsidRPr="00987A45">
        <w:t>(3) Ředitel školy může vytvořit poradní sbor ze zaměstnavatelů za účelem spolupráce se zaměstnavateli podle odstavce 2.</w:t>
      </w:r>
    </w:p>
    <w:p w14:paraId="1882ED5E" w14:textId="77777777" w:rsidR="00670FBC" w:rsidRPr="00987A45" w:rsidRDefault="00670FBC" w:rsidP="00670FBC">
      <w:pPr>
        <w:spacing w:before="100" w:beforeAutospacing="1" w:after="100" w:afterAutospacing="1"/>
        <w:jc w:val="center"/>
      </w:pPr>
      <w:r w:rsidRPr="00987A45">
        <w:t>§ 58</w:t>
      </w:r>
    </w:p>
    <w:p w14:paraId="71D900BE" w14:textId="77777777" w:rsidR="00670FBC" w:rsidRPr="00987A45" w:rsidRDefault="00670FBC" w:rsidP="00670FBC">
      <w:pPr>
        <w:spacing w:before="100" w:beforeAutospacing="1" w:after="100" w:afterAutospacing="1"/>
        <w:jc w:val="center"/>
        <w:rPr>
          <w:b/>
          <w:bCs/>
        </w:rPr>
      </w:pPr>
      <w:r w:rsidRPr="00987A45">
        <w:rPr>
          <w:b/>
          <w:bCs/>
        </w:rPr>
        <w:t>Stupně středního vzdělání</w:t>
      </w:r>
    </w:p>
    <w:p w14:paraId="2CFE71CF" w14:textId="77777777" w:rsidR="00670FBC" w:rsidRPr="00987A45" w:rsidRDefault="00670FBC" w:rsidP="00670FBC">
      <w:pPr>
        <w:spacing w:before="100" w:beforeAutospacing="1" w:after="100" w:afterAutospacing="1"/>
      </w:pPr>
      <w:r w:rsidRPr="00987A45">
        <w:lastRenderedPageBreak/>
        <w:t>(1) Úspěšným ukončením příslušného vzdělávacího programu středního vzdělávání se dosahuje těchto stupňů vzdělání:</w:t>
      </w:r>
    </w:p>
    <w:p w14:paraId="3860E48C" w14:textId="77777777" w:rsidR="00670FBC" w:rsidRPr="00987A45" w:rsidRDefault="00670FBC" w:rsidP="00670FBC">
      <w:pPr>
        <w:spacing w:before="100" w:beforeAutospacing="1" w:after="100" w:afterAutospacing="1"/>
      </w:pPr>
      <w:r w:rsidRPr="00987A45">
        <w:t>a) střední vzdělání,</w:t>
      </w:r>
    </w:p>
    <w:p w14:paraId="782C9A3C" w14:textId="77777777" w:rsidR="00670FBC" w:rsidRPr="00987A45" w:rsidRDefault="00670FBC" w:rsidP="00670FBC">
      <w:pPr>
        <w:spacing w:before="100" w:beforeAutospacing="1" w:after="100" w:afterAutospacing="1"/>
      </w:pPr>
      <w:r w:rsidRPr="00987A45">
        <w:t>b) střední vzdělání s výučním listem,</w:t>
      </w:r>
    </w:p>
    <w:p w14:paraId="6225E5A8" w14:textId="77777777" w:rsidR="00670FBC" w:rsidRPr="00987A45" w:rsidRDefault="00670FBC" w:rsidP="00670FBC">
      <w:pPr>
        <w:spacing w:before="100" w:beforeAutospacing="1" w:after="100" w:afterAutospacing="1"/>
      </w:pPr>
      <w:r w:rsidRPr="00987A45">
        <w:t>c) střední vzdělání s maturitní zkouškou.</w:t>
      </w:r>
    </w:p>
    <w:p w14:paraId="62E85398" w14:textId="77777777" w:rsidR="00670FBC" w:rsidRPr="00987A45" w:rsidRDefault="00670FBC" w:rsidP="00670FBC">
      <w:pPr>
        <w:spacing w:before="100" w:beforeAutospacing="1" w:after="100" w:afterAutospacing="1"/>
      </w:pPr>
      <w:r w:rsidRPr="00987A45">
        <w:t>(2) Střední vzdělání získá žák úspěšným ukončením vzdělávacího programu v délce 1 roku nebo 2 let denní formy vzdělávání.</w:t>
      </w:r>
    </w:p>
    <w:p w14:paraId="05DBC7D6" w14:textId="77777777" w:rsidR="00670FBC" w:rsidRPr="00987A45" w:rsidRDefault="00670FBC" w:rsidP="00670FBC">
      <w:pPr>
        <w:spacing w:before="100" w:beforeAutospacing="1" w:after="100" w:afterAutospacing="1"/>
      </w:pPr>
      <w:r w:rsidRPr="00987A45">
        <w:t>(3)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14:paraId="5B8E1982" w14:textId="77777777" w:rsidR="00670FBC" w:rsidRPr="00987A45" w:rsidRDefault="00670FBC" w:rsidP="00670FBC">
      <w:pPr>
        <w:spacing w:before="100" w:beforeAutospacing="1" w:after="100" w:afterAutospacing="1"/>
      </w:pPr>
      <w:r w:rsidRPr="00987A45">
        <w:t>(4)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14:paraId="757575FA" w14:textId="77777777" w:rsidR="00670FBC" w:rsidRPr="00987A45" w:rsidRDefault="00670FBC" w:rsidP="00670FBC">
      <w:pPr>
        <w:spacing w:before="100" w:beforeAutospacing="1" w:after="100" w:afterAutospacing="1"/>
      </w:pPr>
      <w:r w:rsidRPr="00987A45">
        <w:t>(5)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14:paraId="363BEB49" w14:textId="77777777" w:rsidR="00670FBC" w:rsidRPr="002B7F49" w:rsidRDefault="00670FBC" w:rsidP="00670FBC">
      <w:pPr>
        <w:spacing w:before="100" w:beforeAutospacing="1" w:after="100" w:afterAutospacing="1"/>
        <w:jc w:val="center"/>
        <w:rPr>
          <w:b/>
          <w:bCs/>
          <w:strike/>
        </w:rPr>
      </w:pPr>
      <w:r w:rsidRPr="002B7F49">
        <w:rPr>
          <w:b/>
          <w:bCs/>
          <w:strike/>
        </w:rPr>
        <w:t>Přijímání ke vzdělávání ve střední škole</w:t>
      </w:r>
    </w:p>
    <w:p w14:paraId="33BE25EA" w14:textId="77777777" w:rsidR="00670FBC" w:rsidRPr="0042140D" w:rsidRDefault="00670FBC" w:rsidP="00670FBC">
      <w:pPr>
        <w:spacing w:before="100" w:beforeAutospacing="1" w:after="100" w:afterAutospacing="1"/>
        <w:jc w:val="center"/>
        <w:rPr>
          <w:strike/>
        </w:rPr>
      </w:pPr>
      <w:r w:rsidRPr="0042140D">
        <w:rPr>
          <w:strike/>
        </w:rPr>
        <w:t>§ 59</w:t>
      </w:r>
    </w:p>
    <w:p w14:paraId="20C1460C" w14:textId="77777777" w:rsidR="00670FBC" w:rsidRPr="0042140D" w:rsidRDefault="00670FBC" w:rsidP="00670FBC">
      <w:pPr>
        <w:spacing w:before="100" w:beforeAutospacing="1" w:after="100" w:afterAutospacing="1"/>
        <w:jc w:val="center"/>
        <w:rPr>
          <w:b/>
          <w:bCs/>
          <w:strike/>
        </w:rPr>
      </w:pPr>
      <w:r w:rsidRPr="0042140D">
        <w:rPr>
          <w:b/>
          <w:bCs/>
          <w:strike/>
        </w:rPr>
        <w:t>Podmínky přijetí ke vzdělávání ve střední škole</w:t>
      </w:r>
    </w:p>
    <w:p w14:paraId="31A8EB24" w14:textId="77777777" w:rsidR="00670FBC" w:rsidRPr="0042140D" w:rsidRDefault="00670FBC" w:rsidP="00670FBC">
      <w:pPr>
        <w:spacing w:before="100" w:beforeAutospacing="1" w:after="100" w:afterAutospacing="1"/>
        <w:rPr>
          <w:strike/>
        </w:rPr>
      </w:pPr>
      <w:r w:rsidRPr="0042140D">
        <w:rPr>
          <w:strike/>
        </w:rPr>
        <w:t>(1)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14:paraId="38518112" w14:textId="77777777" w:rsidR="00670FBC" w:rsidRPr="0042140D" w:rsidRDefault="00670FBC" w:rsidP="00670FBC">
      <w:pPr>
        <w:spacing w:before="100" w:beforeAutospacing="1" w:after="100" w:afterAutospacing="1"/>
        <w:rPr>
          <w:strike/>
        </w:rPr>
      </w:pPr>
      <w:r w:rsidRPr="0042140D">
        <w:rPr>
          <w:strike/>
        </w:rPr>
        <w:t>(2) O přijetí uchazeče ke vzdělávání ve střední škole rozhoduje ředitel této školy.</w:t>
      </w:r>
    </w:p>
    <w:p w14:paraId="29D163D6" w14:textId="77777777" w:rsidR="00670FBC" w:rsidRPr="0042140D" w:rsidRDefault="00670FBC" w:rsidP="00670FBC">
      <w:pPr>
        <w:spacing w:before="100" w:beforeAutospacing="1" w:after="100" w:afterAutospacing="1"/>
        <w:rPr>
          <w:strike/>
        </w:rPr>
      </w:pPr>
      <w:r w:rsidRPr="0042140D">
        <w:rPr>
          <w:strike/>
        </w:rPr>
        <w:t>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14:paraId="60EFC97B" w14:textId="77777777" w:rsidR="00670FBC" w:rsidRPr="0042140D" w:rsidRDefault="00670FBC" w:rsidP="00670FBC">
      <w:pPr>
        <w:spacing w:before="100" w:beforeAutospacing="1" w:after="100" w:afterAutospacing="1"/>
        <w:rPr>
          <w:strike/>
        </w:rPr>
      </w:pPr>
      <w:r w:rsidRPr="0042140D">
        <w:rPr>
          <w:strike/>
        </w:rPr>
        <w:t>(2) O přijetí uchazeče ke vzdělávání ve střední škole rozhoduje ředitel této školy.</w:t>
      </w:r>
    </w:p>
    <w:p w14:paraId="6A114B1F" w14:textId="77777777" w:rsidR="00670FBC" w:rsidRPr="00961E85" w:rsidRDefault="00670FBC" w:rsidP="00670FBC">
      <w:pPr>
        <w:spacing w:before="100" w:beforeAutospacing="1" w:after="100" w:afterAutospacing="1"/>
        <w:jc w:val="center"/>
        <w:rPr>
          <w:strike/>
        </w:rPr>
      </w:pPr>
      <w:r w:rsidRPr="00961E85">
        <w:rPr>
          <w:strike/>
        </w:rPr>
        <w:t>§ 60</w:t>
      </w:r>
    </w:p>
    <w:p w14:paraId="347BE37E" w14:textId="77777777" w:rsidR="00670FBC" w:rsidRPr="00961E85" w:rsidRDefault="00670FBC" w:rsidP="00670FBC">
      <w:pPr>
        <w:spacing w:before="100" w:beforeAutospacing="1" w:after="100" w:afterAutospacing="1"/>
        <w:jc w:val="center"/>
        <w:rPr>
          <w:b/>
          <w:bCs/>
          <w:strike/>
        </w:rPr>
      </w:pPr>
      <w:r w:rsidRPr="00961E85">
        <w:rPr>
          <w:b/>
          <w:bCs/>
          <w:strike/>
        </w:rPr>
        <w:lastRenderedPageBreak/>
        <w:t>Organizace přijímacího řízení</w:t>
      </w:r>
    </w:p>
    <w:p w14:paraId="0FD31C96" w14:textId="77777777" w:rsidR="00670FBC" w:rsidRPr="00961E85" w:rsidRDefault="00670FBC" w:rsidP="00670FBC">
      <w:pPr>
        <w:spacing w:before="100" w:beforeAutospacing="1" w:after="100" w:afterAutospacing="1"/>
        <w:rPr>
          <w:strike/>
        </w:rPr>
      </w:pPr>
      <w:r w:rsidRPr="00961E85">
        <w:rPr>
          <w:strike/>
        </w:rPr>
        <w:t>(1)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14:paraId="30FC68BB" w14:textId="77777777" w:rsidR="00670FBC" w:rsidRPr="00961E85" w:rsidRDefault="00670FBC" w:rsidP="00670FBC">
      <w:pPr>
        <w:spacing w:before="100" w:beforeAutospacing="1" w:after="100" w:afterAutospacing="1"/>
        <w:rPr>
          <w:strike/>
        </w:rPr>
      </w:pPr>
      <w:r w:rsidRPr="00961E85">
        <w:rPr>
          <w:strike/>
        </w:rPr>
        <w:t>(2) Ředitel školy stanoví pro jednotlivá kola přijímacího řízení</w:t>
      </w:r>
    </w:p>
    <w:p w14:paraId="5E4A9749" w14:textId="77777777" w:rsidR="00670FBC" w:rsidRPr="00961E85" w:rsidRDefault="00670FBC" w:rsidP="00670FBC">
      <w:pPr>
        <w:spacing w:before="100" w:beforeAutospacing="1" w:after="100" w:afterAutospacing="1"/>
        <w:rPr>
          <w:strike/>
        </w:rPr>
      </w:pPr>
      <w:r w:rsidRPr="00961E85">
        <w:rPr>
          <w:strike/>
        </w:rPr>
        <w:t>a) jednotná kritéria přijímání do oboru vzdělání a formy vzdělávání a způsob hodnocení jejich splnění,</w:t>
      </w:r>
    </w:p>
    <w:p w14:paraId="6E9AC50D" w14:textId="77777777" w:rsidR="00670FBC" w:rsidRPr="00961E85" w:rsidRDefault="00670FBC" w:rsidP="00670FBC">
      <w:pPr>
        <w:spacing w:before="100" w:beforeAutospacing="1" w:after="100" w:afterAutospacing="1"/>
        <w:rPr>
          <w:strike/>
        </w:rPr>
      </w:pPr>
      <w:r w:rsidRPr="00961E85">
        <w:rPr>
          <w:strike/>
        </w:rPr>
        <w:t>b) předpokládaný počet přijímaných uchazečů do oboru vzdělání a formy vzdělávání.</w:t>
      </w:r>
    </w:p>
    <w:p w14:paraId="42867564" w14:textId="77777777" w:rsidR="00670FBC" w:rsidRPr="00961E85" w:rsidRDefault="00670FBC" w:rsidP="00670FBC">
      <w:pPr>
        <w:spacing w:before="100" w:beforeAutospacing="1" w:after="100" w:afterAutospacing="1"/>
        <w:rPr>
          <w:strike/>
        </w:rPr>
      </w:pPr>
      <w:r w:rsidRPr="00961E85">
        <w:rPr>
          <w:strike/>
        </w:rPr>
        <w:t>(3) Ředitel školy může stanovit pro přijímací řízení</w:t>
      </w:r>
    </w:p>
    <w:p w14:paraId="3B5245EF" w14:textId="77777777" w:rsidR="00670FBC" w:rsidRPr="00961E85" w:rsidRDefault="00670FBC" w:rsidP="00670FBC">
      <w:pPr>
        <w:spacing w:before="100" w:beforeAutospacing="1" w:after="100" w:afterAutospacing="1"/>
        <w:rPr>
          <w:strike/>
        </w:rPr>
      </w:pPr>
      <w:r w:rsidRPr="00961E85">
        <w:rPr>
          <w:strike/>
        </w:rPr>
        <w:t>a) školní přijímací zkoušku, přičemž stanoví pro první kolo přijímacího řízení dva termíny konání zkoušky,</w:t>
      </w:r>
    </w:p>
    <w:p w14:paraId="5E51BC09" w14:textId="77777777" w:rsidR="00670FBC" w:rsidRPr="00961E85" w:rsidRDefault="00670FBC" w:rsidP="00670FBC">
      <w:pPr>
        <w:spacing w:before="100" w:beforeAutospacing="1" w:after="100" w:afterAutospacing="1"/>
        <w:rPr>
          <w:strike/>
        </w:rPr>
      </w:pPr>
      <w:r w:rsidRPr="00961E85">
        <w:rPr>
          <w:strike/>
        </w:rPr>
        <w:t>b) jednotná kritéria a předpokládané počty přijímaných uchazečů pro přijímání ke vzdělávání v různých zaměřeních školního vzdělávacího programu.</w:t>
      </w:r>
    </w:p>
    <w:p w14:paraId="00A799CA" w14:textId="77777777" w:rsidR="00670FBC" w:rsidRPr="00961E85" w:rsidRDefault="00670FBC" w:rsidP="00670FBC">
      <w:pPr>
        <w:spacing w:before="100" w:beforeAutospacing="1" w:after="100" w:afterAutospacing="1"/>
        <w:rPr>
          <w:strike/>
        </w:rPr>
      </w:pPr>
      <w:r w:rsidRPr="00961E85">
        <w:rPr>
          <w:strike/>
        </w:rPr>
        <w:t>(4)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14:paraId="38C378CE" w14:textId="77777777" w:rsidR="00670FBC" w:rsidRPr="00961E85" w:rsidRDefault="00670FBC" w:rsidP="00670FBC">
      <w:pPr>
        <w:spacing w:before="100" w:beforeAutospacing="1" w:after="100" w:afterAutospacing="1"/>
        <w:rPr>
          <w:strike/>
        </w:rPr>
      </w:pPr>
      <w:r w:rsidRPr="00961E85">
        <w:rPr>
          <w:strike/>
        </w:rPr>
        <w:t>(5)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14:paraId="3DFE46F0" w14:textId="77777777" w:rsidR="00670FBC" w:rsidRPr="00961E85" w:rsidRDefault="00670FBC" w:rsidP="00670FBC">
      <w:pPr>
        <w:spacing w:before="100" w:beforeAutospacing="1" w:after="100" w:afterAutospacing="1"/>
        <w:rPr>
          <w:strike/>
        </w:rPr>
      </w:pPr>
      <w:r w:rsidRPr="00961E85">
        <w:rPr>
          <w:strike/>
        </w:rPr>
        <w:t>(6) Při přijímacím řízení do zkráceného studia pro získání středního vzdělání s maturitní zkouškou podle § 85 se jednotná zkouška nekoná.</w:t>
      </w:r>
    </w:p>
    <w:p w14:paraId="5EF42ACB" w14:textId="77777777" w:rsidR="00670FBC" w:rsidRPr="00961E85" w:rsidRDefault="00670FBC" w:rsidP="00670FBC">
      <w:pPr>
        <w:spacing w:before="100" w:beforeAutospacing="1" w:after="100" w:afterAutospacing="1"/>
        <w:jc w:val="center"/>
        <w:rPr>
          <w:strike/>
        </w:rPr>
      </w:pPr>
      <w:r w:rsidRPr="00961E85">
        <w:rPr>
          <w:strike/>
        </w:rPr>
        <w:t>§ 60a</w:t>
      </w:r>
    </w:p>
    <w:p w14:paraId="581AA422" w14:textId="77777777" w:rsidR="00670FBC" w:rsidRPr="00961E85" w:rsidRDefault="00670FBC" w:rsidP="00670FBC">
      <w:pPr>
        <w:spacing w:before="100" w:beforeAutospacing="1" w:after="100" w:afterAutospacing="1"/>
        <w:jc w:val="center"/>
        <w:rPr>
          <w:b/>
          <w:bCs/>
          <w:strike/>
        </w:rPr>
      </w:pPr>
      <w:r w:rsidRPr="00961E85">
        <w:rPr>
          <w:b/>
          <w:bCs/>
          <w:strike/>
        </w:rPr>
        <w:t>Přihláška</w:t>
      </w:r>
    </w:p>
    <w:p w14:paraId="111785E5" w14:textId="77777777" w:rsidR="00670FBC" w:rsidRPr="00961E85" w:rsidRDefault="00670FBC" w:rsidP="00670FBC">
      <w:pPr>
        <w:spacing w:before="100" w:beforeAutospacing="1" w:after="100" w:afterAutospacing="1"/>
        <w:rPr>
          <w:strike/>
        </w:rPr>
      </w:pPr>
      <w:r w:rsidRPr="00961E85">
        <w:rPr>
          <w:strike/>
        </w:rPr>
        <w:t>(1)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14:paraId="4E7857FD" w14:textId="77777777" w:rsidR="00670FBC" w:rsidRPr="00961E85" w:rsidRDefault="00670FBC" w:rsidP="00670FBC">
      <w:pPr>
        <w:spacing w:before="100" w:beforeAutospacing="1" w:after="100" w:afterAutospacing="1"/>
        <w:rPr>
          <w:strike/>
        </w:rPr>
      </w:pPr>
      <w:r w:rsidRPr="00961E85">
        <w:rPr>
          <w:strike/>
        </w:rPr>
        <w:lastRenderedPageBreak/>
        <w:t>(2) Přihláška se podává na tiskopisu, který stanoví ministerstvo a zveřejní jej způsobem umožňujícím dálkový přístup.</w:t>
      </w:r>
    </w:p>
    <w:p w14:paraId="79D46EC8" w14:textId="77777777" w:rsidR="00670FBC" w:rsidRPr="00961E85" w:rsidRDefault="00670FBC" w:rsidP="00670FBC">
      <w:pPr>
        <w:spacing w:before="100" w:beforeAutospacing="1" w:after="100" w:afterAutospacing="1"/>
        <w:rPr>
          <w:strike/>
        </w:rPr>
      </w:pPr>
      <w:r w:rsidRPr="00961E85">
        <w:rPr>
          <w:strike/>
        </w:rPr>
        <w:t>(3) Součástí přihlášky jsou doklady stanovené prováděcím právním předpisem, včetně posudku o splnění podmínek zdravotní způsobilosti uchazeče pro daný obor vzdělání, pokud je stanovena.</w:t>
      </w:r>
    </w:p>
    <w:p w14:paraId="65AAE1BE" w14:textId="77777777" w:rsidR="00670FBC" w:rsidRPr="00961E85" w:rsidRDefault="00670FBC" w:rsidP="00670FBC">
      <w:pPr>
        <w:spacing w:before="100" w:beforeAutospacing="1" w:after="100" w:afterAutospacing="1"/>
        <w:rPr>
          <w:strike/>
        </w:rPr>
      </w:pPr>
      <w:r w:rsidRPr="00961E85">
        <w:rPr>
          <w:strike/>
        </w:rPr>
        <w:t>(4) Pro první kolo přijímacího řízení může uchazeč podat nejvýše dvě přihlášky. Pokud uchazeč podává dvě přihlášky, uvede na každé přihlášce také údaj o škole a oboru vzdělání, kam podává druhou přihlášku.</w:t>
      </w:r>
    </w:p>
    <w:p w14:paraId="67A33639" w14:textId="77777777" w:rsidR="00670FBC" w:rsidRPr="00961E85" w:rsidRDefault="00670FBC" w:rsidP="00670FBC">
      <w:pPr>
        <w:spacing w:before="100" w:beforeAutospacing="1" w:after="100" w:afterAutospacing="1"/>
        <w:rPr>
          <w:strike/>
        </w:rPr>
      </w:pPr>
      <w:r w:rsidRPr="00961E85">
        <w:rPr>
          <w:strike/>
        </w:rPr>
        <w:t>(5) Uchazeč odevzdá řediteli střední školy přihlášku pro první kolo přijímacího řízení do 1. března.</w:t>
      </w:r>
    </w:p>
    <w:p w14:paraId="7B6420BD" w14:textId="77777777" w:rsidR="00670FBC" w:rsidRPr="00961E85" w:rsidRDefault="00670FBC" w:rsidP="00670FBC">
      <w:pPr>
        <w:spacing w:before="100" w:beforeAutospacing="1" w:after="100" w:afterAutospacing="1"/>
        <w:rPr>
          <w:strike/>
        </w:rPr>
      </w:pPr>
      <w:r w:rsidRPr="00961E85">
        <w:rPr>
          <w:strike/>
        </w:rPr>
        <w:t>(6)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14:paraId="4B48F26A" w14:textId="77777777" w:rsidR="00670FBC" w:rsidRPr="00961E85" w:rsidRDefault="00670FBC" w:rsidP="00670FBC">
      <w:pPr>
        <w:spacing w:before="100" w:beforeAutospacing="1" w:after="100" w:afterAutospacing="1"/>
        <w:jc w:val="center"/>
        <w:rPr>
          <w:strike/>
        </w:rPr>
      </w:pPr>
      <w:r w:rsidRPr="00961E85">
        <w:rPr>
          <w:strike/>
        </w:rPr>
        <w:t>§ 60b</w:t>
      </w:r>
    </w:p>
    <w:p w14:paraId="48889ACF" w14:textId="77777777" w:rsidR="00670FBC" w:rsidRPr="00961E85" w:rsidRDefault="00670FBC" w:rsidP="00670FBC">
      <w:pPr>
        <w:spacing w:before="100" w:beforeAutospacing="1" w:after="100" w:afterAutospacing="1"/>
        <w:jc w:val="center"/>
        <w:rPr>
          <w:b/>
          <w:bCs/>
          <w:strike/>
        </w:rPr>
      </w:pPr>
      <w:r w:rsidRPr="00961E85">
        <w:rPr>
          <w:b/>
          <w:bCs/>
          <w:strike/>
        </w:rPr>
        <w:t>Obsah a forma přijímacích zkoušek</w:t>
      </w:r>
    </w:p>
    <w:p w14:paraId="3BA7C9EC" w14:textId="77777777" w:rsidR="00670FBC" w:rsidRPr="00961E85" w:rsidRDefault="00670FBC" w:rsidP="00670FBC">
      <w:pPr>
        <w:spacing w:before="100" w:beforeAutospacing="1" w:after="100" w:afterAutospacing="1"/>
        <w:rPr>
          <w:strike/>
        </w:rPr>
      </w:pPr>
      <w:r w:rsidRPr="00961E85">
        <w:rPr>
          <w:strike/>
        </w:rPr>
        <w:t>(1)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14:paraId="2EFA2A98" w14:textId="77777777" w:rsidR="00670FBC" w:rsidRPr="00961E85" w:rsidRDefault="00670FBC" w:rsidP="00670FBC">
      <w:pPr>
        <w:spacing w:before="100" w:beforeAutospacing="1" w:after="100" w:afterAutospacing="1"/>
        <w:rPr>
          <w:strike/>
        </w:rPr>
      </w:pPr>
      <w:r w:rsidRPr="00961E85">
        <w:rPr>
          <w:strike/>
        </w:rPr>
        <w:t>(2)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14:paraId="4E40C41D" w14:textId="77777777" w:rsidR="00670FBC" w:rsidRPr="00961E85" w:rsidRDefault="00670FBC" w:rsidP="00670FBC">
      <w:pPr>
        <w:spacing w:before="100" w:beforeAutospacing="1" w:after="100" w:afterAutospacing="1"/>
        <w:rPr>
          <w:strike/>
        </w:rPr>
      </w:pPr>
      <w:r w:rsidRPr="00961E85">
        <w:rPr>
          <w:strike/>
        </w:rPr>
        <w:t>(3) Přípravu zadání testů jednotné zkoušky zajišťuje ministerstvo nebo z jeho pověření Centrum; 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14:paraId="25B05D89" w14:textId="77777777" w:rsidR="00670FBC" w:rsidRPr="00961E85" w:rsidRDefault="00670FBC" w:rsidP="00670FBC">
      <w:pPr>
        <w:spacing w:before="100" w:beforeAutospacing="1" w:after="100" w:afterAutospacing="1"/>
        <w:rPr>
          <w:strike/>
        </w:rPr>
      </w:pPr>
      <w:r w:rsidRPr="00961E85">
        <w:rPr>
          <w:strike/>
        </w:rPr>
        <w:t>(4) U uchazečů se speciálními vzdělávacími potřebami rozhodne ředitel školy podle vyjádření školského poradenského zařízení, které uchazeč doloží k přihlášce, o uzpůsobení podmínek pro konání jednotné zkoušky.</w:t>
      </w:r>
    </w:p>
    <w:p w14:paraId="7A0111CE" w14:textId="77777777" w:rsidR="00670FBC" w:rsidRPr="00961E85" w:rsidRDefault="00670FBC" w:rsidP="00670FBC">
      <w:pPr>
        <w:spacing w:before="100" w:beforeAutospacing="1" w:after="100" w:afterAutospacing="1"/>
        <w:rPr>
          <w:strike/>
        </w:rPr>
      </w:pPr>
      <w:r w:rsidRPr="00961E85">
        <w:rPr>
          <w:strike/>
        </w:rPr>
        <w:t>(5)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14:paraId="1614FF27" w14:textId="77777777" w:rsidR="00670FBC" w:rsidRPr="00961E85" w:rsidRDefault="00670FBC" w:rsidP="00670FBC">
      <w:pPr>
        <w:spacing w:before="100" w:beforeAutospacing="1" w:after="100" w:afterAutospacing="1"/>
        <w:rPr>
          <w:strike/>
        </w:rPr>
      </w:pPr>
      <w:r w:rsidRPr="00961E85">
        <w:rPr>
          <w:strike/>
        </w:rPr>
        <w:lastRenderedPageBreak/>
        <w:t>(6) Obsah a formu školní přijímací zkoušky stanovuje ředitel školy.</w:t>
      </w:r>
    </w:p>
    <w:p w14:paraId="3E8D43A0" w14:textId="77777777" w:rsidR="00670FBC" w:rsidRPr="00961E85" w:rsidRDefault="00670FBC" w:rsidP="00670FBC">
      <w:pPr>
        <w:spacing w:before="100" w:beforeAutospacing="1" w:after="100" w:afterAutospacing="1"/>
        <w:jc w:val="center"/>
        <w:rPr>
          <w:strike/>
        </w:rPr>
      </w:pPr>
      <w:r w:rsidRPr="00961E85">
        <w:rPr>
          <w:strike/>
        </w:rPr>
        <w:t>§ 60c</w:t>
      </w:r>
    </w:p>
    <w:p w14:paraId="4C681D67" w14:textId="77777777" w:rsidR="00670FBC" w:rsidRPr="00961E85" w:rsidRDefault="00670FBC" w:rsidP="00670FBC">
      <w:pPr>
        <w:spacing w:before="100" w:beforeAutospacing="1" w:after="100" w:afterAutospacing="1"/>
        <w:jc w:val="center"/>
        <w:rPr>
          <w:b/>
          <w:bCs/>
          <w:strike/>
        </w:rPr>
      </w:pPr>
      <w:r w:rsidRPr="00961E85">
        <w:rPr>
          <w:b/>
          <w:bCs/>
          <w:strike/>
        </w:rPr>
        <w:t>Organizace přijímacích zkoušek</w:t>
      </w:r>
    </w:p>
    <w:p w14:paraId="513CCECF" w14:textId="77777777" w:rsidR="00670FBC" w:rsidRPr="00961E85" w:rsidRDefault="00670FBC" w:rsidP="00670FBC">
      <w:pPr>
        <w:spacing w:before="100" w:beforeAutospacing="1" w:after="100" w:afterAutospacing="1"/>
        <w:rPr>
          <w:strike/>
        </w:rPr>
      </w:pPr>
      <w:r w:rsidRPr="00961E85">
        <w:rPr>
          <w:strike/>
        </w:rPr>
        <w:t>(1)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14:paraId="24D6C599" w14:textId="77777777" w:rsidR="00670FBC" w:rsidRPr="00961E85" w:rsidRDefault="00670FBC" w:rsidP="00670FBC">
      <w:pPr>
        <w:spacing w:before="100" w:beforeAutospacing="1" w:after="100" w:afterAutospacing="1"/>
        <w:rPr>
          <w:strike/>
        </w:rPr>
      </w:pPr>
      <w:r w:rsidRPr="00961E85">
        <w:rPr>
          <w:strike/>
        </w:rPr>
        <w:t>(2) Pokud ředitel školy rozhodl o konání školní přijímací zkoušky, zašle uchazečům pozvánku k jejímu konání nejpozději 14 dní před termínem konání této zkoušky.</w:t>
      </w:r>
    </w:p>
    <w:p w14:paraId="5E6755B9" w14:textId="77777777" w:rsidR="00670FBC" w:rsidRPr="00961E85" w:rsidRDefault="00670FBC" w:rsidP="00670FBC">
      <w:pPr>
        <w:spacing w:before="100" w:beforeAutospacing="1" w:after="100" w:afterAutospacing="1"/>
        <w:rPr>
          <w:strike/>
        </w:rPr>
      </w:pPr>
      <w:r w:rsidRPr="00961E85">
        <w:rPr>
          <w:strike/>
        </w:rPr>
        <w:t>(3)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14:paraId="3D507D90" w14:textId="77777777" w:rsidR="00670FBC" w:rsidRPr="00961E85" w:rsidRDefault="00670FBC" w:rsidP="00670FBC">
      <w:pPr>
        <w:spacing w:before="100" w:beforeAutospacing="1" w:after="100" w:afterAutospacing="1"/>
        <w:rPr>
          <w:strike/>
        </w:rPr>
      </w:pPr>
      <w:r w:rsidRPr="00961E85">
        <w:rPr>
          <w:strike/>
        </w:rPr>
        <w:t>(4) Pro první kolo přijímacího řízení na jeden obor vzdělání konané v rámci jedné školy nelze školní přijímací zkoušku vykonat ve více různých termínech, ve kterých se zkouška koná.</w:t>
      </w:r>
    </w:p>
    <w:p w14:paraId="53EDD19B" w14:textId="77777777" w:rsidR="00670FBC" w:rsidRPr="00961E85" w:rsidRDefault="00670FBC" w:rsidP="00670FBC">
      <w:pPr>
        <w:spacing w:before="100" w:beforeAutospacing="1" w:after="100" w:afterAutospacing="1"/>
        <w:jc w:val="center"/>
        <w:rPr>
          <w:strike/>
        </w:rPr>
      </w:pPr>
      <w:r w:rsidRPr="00961E85">
        <w:rPr>
          <w:strike/>
        </w:rPr>
        <w:t>§ 60d</w:t>
      </w:r>
    </w:p>
    <w:p w14:paraId="658F0E68" w14:textId="77777777" w:rsidR="00670FBC" w:rsidRPr="00961E85" w:rsidRDefault="00670FBC" w:rsidP="00670FBC">
      <w:pPr>
        <w:spacing w:before="100" w:beforeAutospacing="1" w:after="100" w:afterAutospacing="1"/>
        <w:jc w:val="center"/>
        <w:rPr>
          <w:b/>
          <w:bCs/>
          <w:strike/>
        </w:rPr>
      </w:pPr>
      <w:r w:rsidRPr="00961E85">
        <w:rPr>
          <w:b/>
          <w:bCs/>
          <w:strike/>
        </w:rPr>
        <w:t>Hodnocení výsledků přijímacího řízení</w:t>
      </w:r>
    </w:p>
    <w:p w14:paraId="3C28A996" w14:textId="77777777" w:rsidR="00670FBC" w:rsidRPr="00961E85" w:rsidRDefault="00670FBC" w:rsidP="00670FBC">
      <w:pPr>
        <w:spacing w:before="100" w:beforeAutospacing="1" w:after="100" w:afterAutospacing="1"/>
        <w:rPr>
          <w:strike/>
        </w:rPr>
      </w:pPr>
      <w:r w:rsidRPr="00961E85">
        <w:rPr>
          <w:strike/>
        </w:rPr>
        <w:t>(1) Ředitel školy hodnotí splnění kritérií přijímacího řízení uchazečem podle</w:t>
      </w:r>
    </w:p>
    <w:p w14:paraId="7EFEB85B" w14:textId="77777777" w:rsidR="00670FBC" w:rsidRPr="00961E85" w:rsidRDefault="00670FBC" w:rsidP="00670FBC">
      <w:pPr>
        <w:spacing w:before="100" w:beforeAutospacing="1" w:after="100" w:afterAutospacing="1"/>
        <w:rPr>
          <w:strike/>
        </w:rPr>
      </w:pPr>
      <w:r w:rsidRPr="00961E85">
        <w:rPr>
          <w:strike/>
        </w:rPr>
        <w:t>a) hodnocení na vysvědčeních z předchozího vzdělávání,</w:t>
      </w:r>
    </w:p>
    <w:p w14:paraId="0CF3653C" w14:textId="77777777" w:rsidR="00670FBC" w:rsidRPr="00961E85" w:rsidRDefault="00670FBC" w:rsidP="00670FBC">
      <w:pPr>
        <w:spacing w:before="100" w:beforeAutospacing="1" w:after="100" w:afterAutospacing="1"/>
        <w:rPr>
          <w:strike/>
        </w:rPr>
      </w:pPr>
      <w:r w:rsidRPr="00961E85">
        <w:rPr>
          <w:strike/>
        </w:rPr>
        <w:t>b) výsledků jednotné zkoušky, pokud je součástí přijímacího řízení,</w:t>
      </w:r>
    </w:p>
    <w:p w14:paraId="707F711B" w14:textId="77777777" w:rsidR="00670FBC" w:rsidRPr="00961E85" w:rsidRDefault="00670FBC" w:rsidP="00670FBC">
      <w:pPr>
        <w:spacing w:before="100" w:beforeAutospacing="1" w:after="100" w:afterAutospacing="1"/>
        <w:rPr>
          <w:strike/>
        </w:rPr>
      </w:pPr>
      <w:r w:rsidRPr="00961E85">
        <w:rPr>
          <w:strike/>
        </w:rPr>
        <w:t>c) výsledků školní přijímací zkoušky, je-li stanovena,</w:t>
      </w:r>
    </w:p>
    <w:p w14:paraId="64230F7E" w14:textId="77777777" w:rsidR="00670FBC" w:rsidRPr="00961E85" w:rsidRDefault="00670FBC" w:rsidP="00670FBC">
      <w:pPr>
        <w:spacing w:before="100" w:beforeAutospacing="1" w:after="100" w:afterAutospacing="1"/>
        <w:rPr>
          <w:strike/>
        </w:rPr>
      </w:pPr>
      <w:r w:rsidRPr="00961E85">
        <w:rPr>
          <w:strike/>
        </w:rPr>
        <w:t>d) případně dalších skutečností, které osvědčují vhodné schopnosti, vědomosti a zájmy uchazeče.</w:t>
      </w:r>
    </w:p>
    <w:p w14:paraId="30164A30" w14:textId="77777777" w:rsidR="00670FBC" w:rsidRPr="00961E85" w:rsidRDefault="00670FBC" w:rsidP="00670FBC">
      <w:pPr>
        <w:spacing w:before="100" w:beforeAutospacing="1" w:after="100" w:afterAutospacing="1"/>
        <w:rPr>
          <w:strike/>
        </w:rPr>
      </w:pPr>
      <w:r w:rsidRPr="00961E85">
        <w:rPr>
          <w:strike/>
        </w:rPr>
        <w:lastRenderedPageBreak/>
        <w:t>(2)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14:paraId="6228DF1D" w14:textId="77777777" w:rsidR="00670FBC" w:rsidRPr="00961E85" w:rsidRDefault="00670FBC" w:rsidP="00670FBC">
      <w:pPr>
        <w:spacing w:before="100" w:beforeAutospacing="1" w:after="100" w:afterAutospacing="1"/>
        <w:rPr>
          <w:strike/>
        </w:rPr>
      </w:pPr>
      <w:r w:rsidRPr="00961E85">
        <w:rPr>
          <w:strike/>
        </w:rPr>
        <w:t xml:space="preserve">(3) Podle výsledků dosažených jednotlivými uchazeči při přijímacím řízení stanoví ředitel školy jejich pořadí. Pokud splní kritéria přijímacího řízení více </w:t>
      </w:r>
      <w:proofErr w:type="gramStart"/>
      <w:r w:rsidRPr="00961E85">
        <w:rPr>
          <w:strike/>
        </w:rPr>
        <w:t>uchazečů,</w:t>
      </w:r>
      <w:proofErr w:type="gramEnd"/>
      <w:r w:rsidRPr="00961E85">
        <w:rPr>
          <w:strike/>
        </w:rPr>
        <w:t xml:space="preserve"> než kolik lze přijmout, rozhoduje jejich pořadí podle výsledků hodnocení kritérií přijímacího řízení.</w:t>
      </w:r>
    </w:p>
    <w:p w14:paraId="550446E8" w14:textId="77777777" w:rsidR="00670FBC" w:rsidRPr="00961E85" w:rsidRDefault="00670FBC" w:rsidP="00670FBC">
      <w:pPr>
        <w:spacing w:before="100" w:beforeAutospacing="1" w:after="100" w:afterAutospacing="1"/>
        <w:jc w:val="center"/>
        <w:rPr>
          <w:strike/>
        </w:rPr>
      </w:pPr>
      <w:r w:rsidRPr="00961E85">
        <w:rPr>
          <w:strike/>
        </w:rPr>
        <w:t>§ 60e</w:t>
      </w:r>
    </w:p>
    <w:p w14:paraId="20211749" w14:textId="77777777" w:rsidR="00670FBC" w:rsidRPr="00961E85" w:rsidRDefault="00670FBC" w:rsidP="00670FBC">
      <w:pPr>
        <w:spacing w:before="100" w:beforeAutospacing="1" w:after="100" w:afterAutospacing="1"/>
        <w:jc w:val="center"/>
        <w:rPr>
          <w:b/>
          <w:bCs/>
          <w:strike/>
        </w:rPr>
      </w:pPr>
      <w:r w:rsidRPr="00961E85">
        <w:rPr>
          <w:b/>
          <w:bCs/>
          <w:strike/>
        </w:rPr>
        <w:t>Rozhodnutí o přijetí a doručování rozhodnutí</w:t>
      </w:r>
    </w:p>
    <w:p w14:paraId="30871FAA" w14:textId="77777777" w:rsidR="00670FBC" w:rsidRPr="00961E85" w:rsidRDefault="00670FBC" w:rsidP="00670FBC">
      <w:pPr>
        <w:spacing w:before="100" w:beforeAutospacing="1" w:after="100" w:afterAutospacing="1"/>
        <w:rPr>
          <w:strike/>
        </w:rPr>
      </w:pPr>
      <w:r w:rsidRPr="00961E85">
        <w:rPr>
          <w:strike/>
        </w:rPr>
        <w:t>(1)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14:paraId="4AD695EC" w14:textId="77777777" w:rsidR="00670FBC" w:rsidRPr="00961E85" w:rsidRDefault="00670FBC" w:rsidP="00670FBC">
      <w:pPr>
        <w:spacing w:before="100" w:beforeAutospacing="1" w:after="100" w:afterAutospacing="1"/>
        <w:rPr>
          <w:strike/>
        </w:rPr>
      </w:pPr>
      <w:r w:rsidRPr="00961E85">
        <w:rPr>
          <w:strike/>
        </w:rPr>
        <w:t>(2)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14:paraId="25425E6B" w14:textId="77777777" w:rsidR="00670FBC" w:rsidRPr="00961E85" w:rsidRDefault="00670FBC" w:rsidP="00670FBC">
      <w:pPr>
        <w:spacing w:before="100" w:beforeAutospacing="1" w:after="100" w:afterAutospacing="1"/>
        <w:rPr>
          <w:strike/>
        </w:rPr>
      </w:pPr>
      <w:r w:rsidRPr="00961E85">
        <w:rPr>
          <w:strike/>
        </w:rPr>
        <w:t>(3) Odvolání uchazeče proti rozhodnutí ředitele školy o výsledku přijímacího řízení lze podat ve lhůtě 3 pracovních dnů ode dne doručení rozhodnutí.</w:t>
      </w:r>
    </w:p>
    <w:p w14:paraId="7E2D06FC" w14:textId="77777777" w:rsidR="00670FBC" w:rsidRPr="00961E85" w:rsidRDefault="00670FBC" w:rsidP="00670FBC">
      <w:pPr>
        <w:spacing w:before="100" w:beforeAutospacing="1" w:after="100" w:afterAutospacing="1"/>
        <w:jc w:val="center"/>
        <w:rPr>
          <w:strike/>
        </w:rPr>
      </w:pPr>
      <w:r w:rsidRPr="00961E85">
        <w:rPr>
          <w:strike/>
        </w:rPr>
        <w:t>§ 60f</w:t>
      </w:r>
    </w:p>
    <w:p w14:paraId="2071E2C4" w14:textId="77777777" w:rsidR="00670FBC" w:rsidRPr="00961E85" w:rsidRDefault="00670FBC" w:rsidP="00670FBC">
      <w:pPr>
        <w:spacing w:before="100" w:beforeAutospacing="1" w:after="100" w:afterAutospacing="1"/>
        <w:jc w:val="center"/>
        <w:rPr>
          <w:b/>
          <w:bCs/>
          <w:strike/>
        </w:rPr>
      </w:pPr>
      <w:r w:rsidRPr="00961E85">
        <w:rPr>
          <w:b/>
          <w:bCs/>
          <w:strike/>
        </w:rPr>
        <w:t>Další kola přijímacího řízení</w:t>
      </w:r>
    </w:p>
    <w:p w14:paraId="4C153E5D" w14:textId="77777777" w:rsidR="00670FBC" w:rsidRPr="00961E85" w:rsidRDefault="00670FBC" w:rsidP="00670FBC">
      <w:pPr>
        <w:spacing w:before="100" w:beforeAutospacing="1" w:after="100" w:afterAutospacing="1"/>
        <w:rPr>
          <w:strike/>
        </w:rPr>
      </w:pPr>
      <w:r w:rsidRPr="00961E85">
        <w:rPr>
          <w:strike/>
        </w:rPr>
        <w:t>(1) Ředitel školy k naplnění předpokládaného stavu žáků může vyhlásit další kola přijímacího řízení, přičemž postupuje obdobně jako v prvním kole, s výjimkou povinnosti stanovit dva termíny školní přijímací zkoušky.</w:t>
      </w:r>
    </w:p>
    <w:p w14:paraId="6606425C" w14:textId="77777777" w:rsidR="00670FBC" w:rsidRPr="00961E85" w:rsidRDefault="00670FBC" w:rsidP="00670FBC">
      <w:pPr>
        <w:spacing w:before="100" w:beforeAutospacing="1" w:after="100" w:afterAutospacing="1"/>
        <w:rPr>
          <w:strike/>
        </w:rPr>
      </w:pPr>
      <w:r w:rsidRPr="00961E85">
        <w:rPr>
          <w:strike/>
        </w:rPr>
        <w:t>(2) V rámci hodnocení výsledků přijímacího řízení může ředitel školy zohlednit výsledky jednotné zkoušky; současně určí náhradní způsob hodnocení v případě uchazečů, kteří jednotnou zkoušku nekonali.</w:t>
      </w:r>
    </w:p>
    <w:p w14:paraId="192CB5B1" w14:textId="77777777" w:rsidR="00670FBC" w:rsidRPr="00961E85" w:rsidRDefault="00670FBC" w:rsidP="00670FBC">
      <w:pPr>
        <w:spacing w:before="100" w:beforeAutospacing="1" w:after="100" w:afterAutospacing="1"/>
        <w:rPr>
          <w:strike/>
        </w:rPr>
      </w:pPr>
      <w:r w:rsidRPr="00961E85">
        <w:rPr>
          <w:strike/>
        </w:rPr>
        <w:t>(3)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14:paraId="6342FADA" w14:textId="77777777" w:rsidR="00670FBC" w:rsidRPr="00961E85" w:rsidRDefault="00670FBC" w:rsidP="00670FBC">
      <w:pPr>
        <w:spacing w:before="100" w:beforeAutospacing="1" w:after="100" w:afterAutospacing="1"/>
        <w:rPr>
          <w:strike/>
        </w:rPr>
      </w:pPr>
      <w:r w:rsidRPr="00961E85">
        <w:rPr>
          <w:strike/>
        </w:rPr>
        <w:lastRenderedPageBreak/>
        <w:t>(4)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14:paraId="1B9E55D7" w14:textId="77777777" w:rsidR="00670FBC" w:rsidRPr="00961E85" w:rsidRDefault="00670FBC" w:rsidP="00670FBC">
      <w:pPr>
        <w:spacing w:before="100" w:beforeAutospacing="1" w:after="100" w:afterAutospacing="1"/>
        <w:jc w:val="center"/>
        <w:rPr>
          <w:strike/>
        </w:rPr>
      </w:pPr>
      <w:r w:rsidRPr="00961E85">
        <w:rPr>
          <w:strike/>
        </w:rPr>
        <w:t>§ 60g</w:t>
      </w:r>
    </w:p>
    <w:p w14:paraId="244FC803" w14:textId="77777777" w:rsidR="00670FBC" w:rsidRPr="00961E85" w:rsidRDefault="00670FBC" w:rsidP="00670FBC">
      <w:pPr>
        <w:spacing w:before="100" w:beforeAutospacing="1" w:after="100" w:afterAutospacing="1"/>
        <w:jc w:val="center"/>
        <w:rPr>
          <w:b/>
          <w:bCs/>
          <w:strike/>
        </w:rPr>
      </w:pPr>
      <w:r w:rsidRPr="00961E85">
        <w:rPr>
          <w:b/>
          <w:bCs/>
          <w:strike/>
        </w:rPr>
        <w:t>Zápisový lístek</w:t>
      </w:r>
    </w:p>
    <w:p w14:paraId="23B8E9B1" w14:textId="77777777" w:rsidR="00670FBC" w:rsidRPr="00961E85" w:rsidRDefault="00670FBC" w:rsidP="00670FBC">
      <w:pPr>
        <w:spacing w:before="100" w:beforeAutospacing="1" w:after="100" w:afterAutospacing="1"/>
        <w:rPr>
          <w:strike/>
        </w:rPr>
      </w:pPr>
      <w:r w:rsidRPr="00961E85">
        <w:rPr>
          <w:strike/>
        </w:rPr>
        <w:t>(1) K potvrzení úmyslu uchazeče stát se žákem příslušného oboru vzdělání v dané střední škole slouží zápisový lístek. Toto ustanovení se nevztahuje na studium podle § 83 až 85 a na vzdělávání podle § 25 odst. 2 písm. b) až e).</w:t>
      </w:r>
    </w:p>
    <w:p w14:paraId="07E9F389" w14:textId="77777777" w:rsidR="00670FBC" w:rsidRPr="00961E85" w:rsidRDefault="00670FBC" w:rsidP="00670FBC">
      <w:pPr>
        <w:spacing w:before="100" w:beforeAutospacing="1" w:after="100" w:afterAutospacing="1"/>
        <w:rPr>
          <w:strike/>
        </w:rPr>
      </w:pPr>
      <w:r w:rsidRPr="00961E85">
        <w:rPr>
          <w:strike/>
        </w:rPr>
        <w:t>(2)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14:paraId="35308624" w14:textId="77777777" w:rsidR="00670FBC" w:rsidRPr="00961E85" w:rsidRDefault="00670FBC" w:rsidP="00670FBC">
      <w:pPr>
        <w:spacing w:before="100" w:beforeAutospacing="1" w:after="100" w:afterAutospacing="1"/>
        <w:rPr>
          <w:strike/>
        </w:rPr>
      </w:pPr>
      <w:r w:rsidRPr="00961E85">
        <w:rPr>
          <w:strike/>
        </w:rPr>
        <w:t>(3) Každý uchazeč o vzdělávání ve střední škole, který se účastní přijímacího řízení pro následující školní rok, obdrží jeden zápisový lístek.</w:t>
      </w:r>
    </w:p>
    <w:p w14:paraId="2196F5D6" w14:textId="77777777" w:rsidR="00670FBC" w:rsidRPr="00961E85" w:rsidRDefault="00670FBC" w:rsidP="00670FBC">
      <w:pPr>
        <w:spacing w:before="100" w:beforeAutospacing="1" w:after="100" w:afterAutospacing="1"/>
        <w:rPr>
          <w:strike/>
        </w:rPr>
      </w:pPr>
      <w:r w:rsidRPr="00961E85">
        <w:rPr>
          <w:strike/>
        </w:rPr>
        <w:t>(4) Ministerstvo stanoví prováděcím právním předpisem</w:t>
      </w:r>
    </w:p>
    <w:p w14:paraId="3761D5A7" w14:textId="77777777" w:rsidR="00670FBC" w:rsidRPr="00961E85" w:rsidRDefault="00670FBC" w:rsidP="00670FBC">
      <w:pPr>
        <w:spacing w:before="100" w:beforeAutospacing="1" w:after="100" w:afterAutospacing="1"/>
        <w:rPr>
          <w:strike/>
        </w:rPr>
      </w:pPr>
      <w:r w:rsidRPr="00961E85">
        <w:rPr>
          <w:strike/>
        </w:rPr>
        <w:t>a) formu a obsah zápisového lístku,</w:t>
      </w:r>
    </w:p>
    <w:p w14:paraId="3F4E4960" w14:textId="77777777" w:rsidR="00670FBC" w:rsidRPr="00961E85" w:rsidRDefault="00670FBC" w:rsidP="00670FBC">
      <w:pPr>
        <w:spacing w:before="100" w:beforeAutospacing="1" w:after="100" w:afterAutospacing="1"/>
        <w:rPr>
          <w:strike/>
        </w:rPr>
      </w:pPr>
      <w:r w:rsidRPr="00961E85">
        <w:rPr>
          <w:strike/>
        </w:rPr>
        <w:t>b) způsob evidence zápisových lístků, a</w:t>
      </w:r>
    </w:p>
    <w:p w14:paraId="3961BC52" w14:textId="77777777" w:rsidR="00670FBC" w:rsidRPr="00961E85" w:rsidRDefault="00670FBC" w:rsidP="00670FBC">
      <w:pPr>
        <w:spacing w:before="100" w:beforeAutospacing="1" w:after="100" w:afterAutospacing="1"/>
        <w:rPr>
          <w:strike/>
        </w:rPr>
      </w:pPr>
      <w:r w:rsidRPr="00961E85">
        <w:rPr>
          <w:strike/>
        </w:rPr>
        <w:t>c) podrobnosti o vydávání zápisových lístků, náhradních zápisových lístků a jejich platnosti.</w:t>
      </w:r>
    </w:p>
    <w:p w14:paraId="75826476" w14:textId="77777777" w:rsidR="00670FBC" w:rsidRPr="00961E85" w:rsidRDefault="00670FBC" w:rsidP="00670FBC">
      <w:pPr>
        <w:spacing w:before="100" w:beforeAutospacing="1" w:after="100" w:afterAutospacing="1"/>
        <w:rPr>
          <w:strike/>
        </w:rPr>
      </w:pPr>
      <w:r w:rsidRPr="00961E85">
        <w:rPr>
          <w:strike/>
        </w:rPr>
        <w:t>(5) Zápisový lístek je opatřen otiskem razítka a podpisem pověřeného zaměstnance školy nebo krajského úřadu.</w:t>
      </w:r>
    </w:p>
    <w:p w14:paraId="2654F86E" w14:textId="77777777" w:rsidR="00670FBC" w:rsidRPr="00961E85" w:rsidRDefault="00670FBC" w:rsidP="00670FBC">
      <w:pPr>
        <w:spacing w:before="100" w:beforeAutospacing="1" w:after="100" w:afterAutospacing="1"/>
        <w:rPr>
          <w:strike/>
        </w:rPr>
      </w:pPr>
      <w:r w:rsidRPr="00961E85">
        <w:rPr>
          <w:strike/>
        </w:rPr>
        <w:t>(6)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14:paraId="24CB6DA7" w14:textId="77777777" w:rsidR="00670FBC" w:rsidRPr="00961E85" w:rsidRDefault="00670FBC" w:rsidP="00670FBC">
      <w:pPr>
        <w:spacing w:before="100" w:beforeAutospacing="1" w:after="100" w:afterAutospacing="1"/>
        <w:rPr>
          <w:strike/>
        </w:rPr>
      </w:pPr>
      <w:r w:rsidRPr="00961E85">
        <w:rPr>
          <w:strike/>
        </w:rPr>
        <w:t>(7)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14:paraId="6C523D04" w14:textId="5DBC9A93" w:rsidR="00AC63DF" w:rsidRPr="00CF5F41" w:rsidRDefault="00AC63DF" w:rsidP="00AC63DF">
      <w:pPr>
        <w:spacing w:before="100" w:beforeAutospacing="1" w:after="100" w:afterAutospacing="1"/>
        <w:jc w:val="center"/>
        <w:rPr>
          <w:b/>
          <w:bCs/>
        </w:rPr>
      </w:pPr>
      <w:r w:rsidRPr="00CF5F41">
        <w:rPr>
          <w:b/>
          <w:bCs/>
        </w:rPr>
        <w:lastRenderedPageBreak/>
        <w:t>Přijímání ke vzdělávání</w:t>
      </w:r>
      <w:r w:rsidR="00AD3705" w:rsidRPr="00CF5F41">
        <w:rPr>
          <w:b/>
          <w:bCs/>
        </w:rPr>
        <w:t xml:space="preserve"> ve střední škole</w:t>
      </w:r>
    </w:p>
    <w:p w14:paraId="29FBAF8D" w14:textId="77777777" w:rsidR="00AC63DF" w:rsidRPr="00CF5F41" w:rsidRDefault="00AC63DF" w:rsidP="00AC63DF">
      <w:pPr>
        <w:spacing w:before="100" w:beforeAutospacing="1" w:after="100" w:afterAutospacing="1"/>
        <w:jc w:val="center"/>
        <w:rPr>
          <w:b/>
          <w:bCs/>
        </w:rPr>
      </w:pPr>
      <w:r w:rsidRPr="00CF5F41">
        <w:rPr>
          <w:b/>
          <w:bCs/>
        </w:rPr>
        <w:t>§ 59</w:t>
      </w:r>
    </w:p>
    <w:p w14:paraId="378A79AF" w14:textId="411C58AB" w:rsidR="00AC63DF" w:rsidRPr="00CF5F41" w:rsidRDefault="00AC63DF" w:rsidP="00AC63DF">
      <w:pPr>
        <w:spacing w:before="100" w:beforeAutospacing="1" w:after="100" w:afterAutospacing="1"/>
        <w:jc w:val="center"/>
        <w:rPr>
          <w:b/>
          <w:bCs/>
        </w:rPr>
      </w:pPr>
      <w:r w:rsidRPr="00CF5F41">
        <w:rPr>
          <w:b/>
          <w:bCs/>
        </w:rPr>
        <w:t>Podmínky přijetí ke vzdělávání</w:t>
      </w:r>
      <w:r w:rsidR="00AD3705" w:rsidRPr="00CF5F41">
        <w:rPr>
          <w:b/>
          <w:bCs/>
        </w:rPr>
        <w:t xml:space="preserve"> ve střední škole</w:t>
      </w:r>
    </w:p>
    <w:p w14:paraId="566AF0A9" w14:textId="4A81F41C" w:rsidR="00AC63DF" w:rsidRPr="00CF5F41" w:rsidRDefault="00AC63DF" w:rsidP="00AC63DF">
      <w:pPr>
        <w:spacing w:before="100" w:beforeAutospacing="1" w:after="100" w:afterAutospacing="1"/>
        <w:rPr>
          <w:b/>
          <w:bCs/>
        </w:rPr>
      </w:pPr>
      <w:r w:rsidRPr="00CF5F41">
        <w:rPr>
          <w:b/>
          <w:bCs/>
        </w:rPr>
        <w:t xml:space="preserve">(1) Ke vzdělávání </w:t>
      </w:r>
      <w:r w:rsidR="00AD3705" w:rsidRPr="00CF5F41">
        <w:rPr>
          <w:b/>
          <w:bCs/>
        </w:rPr>
        <w:t xml:space="preserve">ve střední škole </w:t>
      </w:r>
      <w:r w:rsidRPr="00CF5F41">
        <w:rPr>
          <w:b/>
          <w:bCs/>
        </w:rPr>
        <w:t xml:space="preserve">lze přijmout uchazeče, kteří splnili povinnou školní docházku nebo úspěšně ukončili základní vzdělávání, pokud tento zákon nestanoví jinak, a kteří při přijímacím řízení splnili podmínky pro přijetí prokázáním </w:t>
      </w:r>
      <w:r w:rsidR="000A13B3" w:rsidRPr="00CF5F41">
        <w:rPr>
          <w:b/>
          <w:bCs/>
        </w:rPr>
        <w:t xml:space="preserve">zdravotní způsobilosti, stanoví-li tak </w:t>
      </w:r>
      <w:r w:rsidR="00F27EEE" w:rsidRPr="00CF5F41">
        <w:rPr>
          <w:b/>
          <w:bCs/>
        </w:rPr>
        <w:t>nařízení vlády upravující soustavu oborů vzdělání</w:t>
      </w:r>
      <w:r w:rsidR="00605D6E" w:rsidRPr="00CF5F41">
        <w:rPr>
          <w:b/>
          <w:bCs/>
        </w:rPr>
        <w:t>,</w:t>
      </w:r>
      <w:r w:rsidR="007A69E5" w:rsidRPr="00CF5F41">
        <w:rPr>
          <w:b/>
          <w:bCs/>
        </w:rPr>
        <w:t xml:space="preserve"> a </w:t>
      </w:r>
      <w:r w:rsidRPr="00CF5F41">
        <w:rPr>
          <w:b/>
          <w:bCs/>
        </w:rPr>
        <w:t>vhodných schopností, vědomostí</w:t>
      </w:r>
      <w:r w:rsidR="007A69E5" w:rsidRPr="00CF5F41">
        <w:rPr>
          <w:b/>
          <w:bCs/>
        </w:rPr>
        <w:t xml:space="preserve"> a</w:t>
      </w:r>
      <w:r w:rsidRPr="00CF5F41">
        <w:rPr>
          <w:b/>
          <w:bCs/>
        </w:rPr>
        <w:t xml:space="preserve"> zájmů.</w:t>
      </w:r>
    </w:p>
    <w:p w14:paraId="63026EC7" w14:textId="7C6C12DE" w:rsidR="00AD3705" w:rsidRPr="00CF5F41" w:rsidRDefault="00AC63DF" w:rsidP="00AC63DF">
      <w:pPr>
        <w:spacing w:before="100" w:beforeAutospacing="1" w:after="100" w:afterAutospacing="1"/>
        <w:rPr>
          <w:b/>
          <w:bCs/>
        </w:rPr>
      </w:pPr>
      <w:r w:rsidRPr="00CF5F41">
        <w:rPr>
          <w:b/>
          <w:bCs/>
        </w:rPr>
        <w:t xml:space="preserve">(2) O přijetí uchazeče ke vzdělávání </w:t>
      </w:r>
      <w:r w:rsidR="00AD3705" w:rsidRPr="00CF5F41">
        <w:rPr>
          <w:b/>
          <w:bCs/>
        </w:rPr>
        <w:t xml:space="preserve">ve střední škole </w:t>
      </w:r>
      <w:r w:rsidRPr="00CF5F41">
        <w:rPr>
          <w:b/>
          <w:bCs/>
        </w:rPr>
        <w:t xml:space="preserve">rozhoduje ředitel </w:t>
      </w:r>
      <w:r w:rsidR="00AD3705" w:rsidRPr="00CF5F41">
        <w:rPr>
          <w:b/>
          <w:bCs/>
        </w:rPr>
        <w:t xml:space="preserve">této </w:t>
      </w:r>
      <w:r w:rsidRPr="00CF5F41">
        <w:rPr>
          <w:b/>
          <w:bCs/>
        </w:rPr>
        <w:t>školy.</w:t>
      </w:r>
    </w:p>
    <w:p w14:paraId="56B98692" w14:textId="36BDEB82" w:rsidR="00EC63B3" w:rsidRPr="00CF5F41" w:rsidRDefault="009A0022" w:rsidP="2AED292C">
      <w:pPr>
        <w:spacing w:before="100" w:beforeAutospacing="1" w:after="100" w:afterAutospacing="1"/>
        <w:rPr>
          <w:b/>
          <w:bCs/>
        </w:rPr>
      </w:pPr>
      <w:r w:rsidRPr="00CF5F41">
        <w:rPr>
          <w:b/>
          <w:bCs/>
        </w:rPr>
        <w:t xml:space="preserve">(3) </w:t>
      </w:r>
      <w:r w:rsidR="00AD3705" w:rsidRPr="00CF5F41">
        <w:rPr>
          <w:b/>
          <w:bCs/>
        </w:rPr>
        <w:t>Pro účely přijímacího řízení ke střednímu vzdělávání se o</w:t>
      </w:r>
      <w:r w:rsidRPr="00CF5F41">
        <w:rPr>
          <w:b/>
          <w:bCs/>
        </w:rPr>
        <w:t xml:space="preserve">borem středního vzdělání rozumí </w:t>
      </w:r>
      <w:r w:rsidR="003410DF" w:rsidRPr="00CF5F41">
        <w:rPr>
          <w:b/>
          <w:bCs/>
        </w:rPr>
        <w:t xml:space="preserve">také </w:t>
      </w:r>
    </w:p>
    <w:p w14:paraId="581A652D" w14:textId="3572389E" w:rsidR="00EC63B3" w:rsidRPr="00CF5F41" w:rsidRDefault="00EC63B3" w:rsidP="623669E6">
      <w:pPr>
        <w:spacing w:before="100" w:beforeAutospacing="1" w:after="100" w:afterAutospacing="1"/>
        <w:rPr>
          <w:b/>
          <w:bCs/>
        </w:rPr>
      </w:pPr>
      <w:r w:rsidRPr="00CF5F41">
        <w:rPr>
          <w:b/>
          <w:bCs/>
        </w:rPr>
        <w:t xml:space="preserve">a) </w:t>
      </w:r>
      <w:r w:rsidR="009A0022" w:rsidRPr="00CF5F41">
        <w:rPr>
          <w:b/>
          <w:bCs/>
        </w:rPr>
        <w:t xml:space="preserve">stejný obor středního vzdělání </w:t>
      </w:r>
      <w:r w:rsidR="00E946D0" w:rsidRPr="00CF5F41">
        <w:rPr>
          <w:b/>
          <w:bCs/>
        </w:rPr>
        <w:t xml:space="preserve">v </w:t>
      </w:r>
      <w:r w:rsidR="009A0022" w:rsidRPr="00CF5F41">
        <w:rPr>
          <w:b/>
          <w:bCs/>
        </w:rPr>
        <w:t>různých školách</w:t>
      </w:r>
      <w:r w:rsidR="002E6721" w:rsidRPr="00CF5F41">
        <w:rPr>
          <w:b/>
          <w:bCs/>
        </w:rPr>
        <w:t>,</w:t>
      </w:r>
      <w:r w:rsidR="009A0022" w:rsidRPr="00CF5F41">
        <w:rPr>
          <w:b/>
          <w:bCs/>
        </w:rPr>
        <w:t xml:space="preserve"> </w:t>
      </w:r>
    </w:p>
    <w:p w14:paraId="003868F4" w14:textId="16DF3BC6" w:rsidR="001047E5" w:rsidRPr="00CF5F41" w:rsidRDefault="00303C4A" w:rsidP="2AED292C">
      <w:pPr>
        <w:spacing w:before="100" w:beforeAutospacing="1" w:after="100" w:afterAutospacing="1"/>
        <w:rPr>
          <w:b/>
          <w:bCs/>
        </w:rPr>
      </w:pPr>
      <w:r w:rsidRPr="00CF5F41">
        <w:rPr>
          <w:b/>
          <w:bCs/>
        </w:rPr>
        <w:t xml:space="preserve">b) </w:t>
      </w:r>
      <w:r w:rsidR="009A0022" w:rsidRPr="00CF5F41">
        <w:rPr>
          <w:b/>
          <w:bCs/>
        </w:rPr>
        <w:t xml:space="preserve">stejný obor </w:t>
      </w:r>
      <w:r w:rsidR="008B3BA2" w:rsidRPr="00CF5F41">
        <w:rPr>
          <w:b/>
          <w:bCs/>
        </w:rPr>
        <w:t xml:space="preserve">středního </w:t>
      </w:r>
      <w:r w:rsidR="009A0022" w:rsidRPr="00CF5F41">
        <w:rPr>
          <w:b/>
          <w:bCs/>
        </w:rPr>
        <w:t>vzdělání s různým zaměřením školního vzdělávacího programu</w:t>
      </w:r>
      <w:r w:rsidR="0097012E" w:rsidRPr="00CF5F41">
        <w:rPr>
          <w:b/>
          <w:bCs/>
        </w:rPr>
        <w:t>,</w:t>
      </w:r>
      <w:r w:rsidR="000A36BA" w:rsidRPr="00CF5F41">
        <w:rPr>
          <w:b/>
          <w:bCs/>
        </w:rPr>
        <w:t xml:space="preserve"> </w:t>
      </w:r>
    </w:p>
    <w:p w14:paraId="0806C824" w14:textId="5F5B23D2" w:rsidR="004C7D8B" w:rsidRPr="00CF5F41" w:rsidRDefault="001047E5" w:rsidP="623669E6">
      <w:pPr>
        <w:spacing w:before="100" w:beforeAutospacing="1" w:after="100" w:afterAutospacing="1"/>
        <w:rPr>
          <w:b/>
          <w:bCs/>
        </w:rPr>
      </w:pPr>
      <w:r w:rsidRPr="00CF5F41">
        <w:rPr>
          <w:b/>
          <w:bCs/>
        </w:rPr>
        <w:t xml:space="preserve">c) </w:t>
      </w:r>
      <w:r w:rsidR="008B3BA2" w:rsidRPr="00CF5F41">
        <w:rPr>
          <w:b/>
          <w:bCs/>
        </w:rPr>
        <w:t xml:space="preserve">stejný obor středního vzdělání </w:t>
      </w:r>
      <w:r w:rsidR="430E3426" w:rsidRPr="00CF5F41">
        <w:rPr>
          <w:b/>
          <w:bCs/>
        </w:rPr>
        <w:t>v různé formě vzdělávání</w:t>
      </w:r>
      <w:r w:rsidR="004C7D8B" w:rsidRPr="00CF5F41">
        <w:rPr>
          <w:b/>
          <w:bCs/>
        </w:rPr>
        <w:t>.</w:t>
      </w:r>
    </w:p>
    <w:p w14:paraId="2C5F42F9" w14:textId="0C61F305" w:rsidR="009920F9" w:rsidRPr="00CF5F41" w:rsidRDefault="009920F9" w:rsidP="00961E85">
      <w:pPr>
        <w:spacing w:before="100" w:beforeAutospacing="1" w:after="100" w:afterAutospacing="1"/>
        <w:jc w:val="center"/>
        <w:rPr>
          <w:b/>
          <w:bCs/>
        </w:rPr>
      </w:pPr>
      <w:r w:rsidRPr="00CF5F41">
        <w:rPr>
          <w:b/>
          <w:bCs/>
        </w:rPr>
        <w:t>§ 60</w:t>
      </w:r>
    </w:p>
    <w:p w14:paraId="063F6914" w14:textId="52B29989" w:rsidR="009920F9" w:rsidRPr="00CF5F41" w:rsidRDefault="009920F9" w:rsidP="00961E85">
      <w:pPr>
        <w:spacing w:before="100" w:beforeAutospacing="1" w:after="100" w:afterAutospacing="1"/>
        <w:jc w:val="center"/>
        <w:rPr>
          <w:b/>
          <w:bCs/>
        </w:rPr>
      </w:pPr>
      <w:r w:rsidRPr="00CF5F41">
        <w:rPr>
          <w:b/>
          <w:bCs/>
        </w:rPr>
        <w:t>Organizace přijímacího řízení</w:t>
      </w:r>
    </w:p>
    <w:p w14:paraId="5A161923" w14:textId="50B9B4FB" w:rsidR="009920F9" w:rsidRPr="00CF5F41" w:rsidRDefault="009920F9" w:rsidP="2AED292C">
      <w:pPr>
        <w:spacing w:before="100" w:beforeAutospacing="1" w:after="100" w:afterAutospacing="1"/>
        <w:rPr>
          <w:b/>
          <w:bCs/>
        </w:rPr>
      </w:pPr>
      <w:r w:rsidRPr="00CF5F41">
        <w:rPr>
          <w:b/>
          <w:bCs/>
        </w:rPr>
        <w:t>(1) Přijímací řízení do prvního ročníku oborů středního vzdělání se uskutečňuje v jednotlivých kolech vyhlašovaných ředitelem školy.</w:t>
      </w:r>
    </w:p>
    <w:p w14:paraId="72C6B128" w14:textId="64434F5B" w:rsidR="00A4189E" w:rsidRPr="00CF5F41" w:rsidRDefault="00A4189E" w:rsidP="5C01134C">
      <w:pPr>
        <w:spacing w:before="100" w:beforeAutospacing="1" w:after="100" w:afterAutospacing="1"/>
        <w:rPr>
          <w:b/>
          <w:bCs/>
        </w:rPr>
      </w:pPr>
      <w:r w:rsidRPr="00CF5F41">
        <w:rPr>
          <w:b/>
          <w:bCs/>
        </w:rPr>
        <w:t>(</w:t>
      </w:r>
      <w:r w:rsidR="00510F52" w:rsidRPr="00CF5F41">
        <w:rPr>
          <w:b/>
          <w:bCs/>
        </w:rPr>
        <w:t>2</w:t>
      </w:r>
      <w:r w:rsidRPr="00CF5F41">
        <w:rPr>
          <w:b/>
          <w:bCs/>
        </w:rPr>
        <w:t xml:space="preserve">) V přijímacím řízení </w:t>
      </w:r>
      <w:r w:rsidR="00F41443" w:rsidRPr="00CF5F41">
        <w:rPr>
          <w:b/>
          <w:bCs/>
        </w:rPr>
        <w:t>do</w:t>
      </w:r>
      <w:r w:rsidRPr="00CF5F41">
        <w:rPr>
          <w:b/>
          <w:bCs/>
        </w:rPr>
        <w:t xml:space="preserve"> obor</w:t>
      </w:r>
      <w:r w:rsidR="00F41443" w:rsidRPr="00CF5F41">
        <w:rPr>
          <w:b/>
          <w:bCs/>
        </w:rPr>
        <w:t>u</w:t>
      </w:r>
      <w:r w:rsidRPr="00CF5F41">
        <w:rPr>
          <w:b/>
          <w:bCs/>
        </w:rPr>
        <w:t xml:space="preserve"> </w:t>
      </w:r>
      <w:r w:rsidR="001425A7" w:rsidRPr="00CF5F41">
        <w:rPr>
          <w:b/>
          <w:bCs/>
        </w:rPr>
        <w:t>středního</w:t>
      </w:r>
      <w:r w:rsidRPr="00CF5F41">
        <w:rPr>
          <w:b/>
          <w:bCs/>
        </w:rPr>
        <w:t xml:space="preserve"> vzdělání s maturitní zkouškou se koná vždy jednotná zkouška. Při přijímacím řízení </w:t>
      </w:r>
      <w:r w:rsidR="00AB39F3" w:rsidRPr="00CF5F41">
        <w:rPr>
          <w:b/>
          <w:bCs/>
        </w:rPr>
        <w:t xml:space="preserve">do oboru </w:t>
      </w:r>
      <w:r w:rsidR="00B81C5A" w:rsidRPr="00CF5F41">
        <w:rPr>
          <w:b/>
          <w:bCs/>
        </w:rPr>
        <w:t xml:space="preserve">středního </w:t>
      </w:r>
      <w:r w:rsidR="00AB39F3" w:rsidRPr="00CF5F41">
        <w:rPr>
          <w:b/>
          <w:bCs/>
        </w:rPr>
        <w:t xml:space="preserve">vzdělání, v němž je jako součást přijímacího řízení stanovena rámcovým vzdělávacím programem talentová zkouška, s výjimkou oboru </w:t>
      </w:r>
      <w:r w:rsidR="00B81C5A" w:rsidRPr="00CF5F41">
        <w:rPr>
          <w:b/>
          <w:bCs/>
        </w:rPr>
        <w:t xml:space="preserve">středního </w:t>
      </w:r>
      <w:r w:rsidR="00AB39F3" w:rsidRPr="00CF5F41">
        <w:rPr>
          <w:b/>
          <w:bCs/>
        </w:rPr>
        <w:t xml:space="preserve">vzdělání Gymnázium se sportovní přípravou, a </w:t>
      </w:r>
      <w:r w:rsidRPr="00CF5F41">
        <w:rPr>
          <w:b/>
          <w:bCs/>
        </w:rPr>
        <w:t>do zkráceného studia pro získání středního vzdělání s maturitní zkouškou podle § 85 se jednotná zkouška nekoná.</w:t>
      </w:r>
    </w:p>
    <w:p w14:paraId="64C947FC" w14:textId="4507A0A9" w:rsidR="000F4D71" w:rsidRPr="00CF5F41" w:rsidRDefault="000F4D71" w:rsidP="00A4189E">
      <w:pPr>
        <w:spacing w:before="100" w:beforeAutospacing="1" w:after="100" w:afterAutospacing="1"/>
        <w:jc w:val="center"/>
        <w:rPr>
          <w:b/>
          <w:bCs/>
        </w:rPr>
      </w:pPr>
      <w:r w:rsidRPr="00CF5F41">
        <w:rPr>
          <w:b/>
          <w:bCs/>
        </w:rPr>
        <w:t>První kolo přijímacího řízení</w:t>
      </w:r>
    </w:p>
    <w:p w14:paraId="4B874A62" w14:textId="2DE928A7" w:rsidR="00A4189E" w:rsidRPr="00CF5F41" w:rsidRDefault="00A4189E" w:rsidP="00A4189E">
      <w:pPr>
        <w:spacing w:before="100" w:beforeAutospacing="1" w:after="100" w:afterAutospacing="1"/>
        <w:jc w:val="center"/>
        <w:rPr>
          <w:b/>
          <w:bCs/>
        </w:rPr>
      </w:pPr>
      <w:r w:rsidRPr="00CF5F41">
        <w:rPr>
          <w:b/>
          <w:bCs/>
        </w:rPr>
        <w:t>§ 60a</w:t>
      </w:r>
    </w:p>
    <w:p w14:paraId="203D7F60" w14:textId="77777777" w:rsidR="00A4189E" w:rsidRPr="00CF5F41" w:rsidRDefault="00A4189E" w:rsidP="00A4189E">
      <w:pPr>
        <w:spacing w:before="100" w:beforeAutospacing="1" w:after="100" w:afterAutospacing="1"/>
        <w:jc w:val="center"/>
        <w:rPr>
          <w:b/>
          <w:bCs/>
        </w:rPr>
      </w:pPr>
      <w:r w:rsidRPr="00CF5F41">
        <w:rPr>
          <w:b/>
          <w:bCs/>
        </w:rPr>
        <w:t>Přihláška</w:t>
      </w:r>
    </w:p>
    <w:p w14:paraId="3E350790" w14:textId="6B3240A8" w:rsidR="00D67F3E" w:rsidRPr="00CF5F41" w:rsidRDefault="00D67F3E" w:rsidP="00D67F3E">
      <w:pPr>
        <w:spacing w:beforeAutospacing="1" w:afterAutospacing="1"/>
        <w:rPr>
          <w:b/>
          <w:bCs/>
        </w:rPr>
      </w:pPr>
      <w:r w:rsidRPr="00CF5F41">
        <w:rPr>
          <w:b/>
          <w:bCs/>
        </w:rPr>
        <w:t xml:space="preserve">(1) Pro první kolo přijímacího řízení může uchazeč podat </w:t>
      </w:r>
      <w:r w:rsidR="00AA1448" w:rsidRPr="00CF5F41">
        <w:rPr>
          <w:b/>
          <w:bCs/>
        </w:rPr>
        <w:t xml:space="preserve">přihlášku </w:t>
      </w:r>
      <w:r w:rsidRPr="00CF5F41">
        <w:rPr>
          <w:b/>
          <w:bCs/>
        </w:rPr>
        <w:t xml:space="preserve">nejvýše do </w:t>
      </w:r>
      <w:r w:rsidR="00AA1448" w:rsidRPr="00CF5F41">
        <w:rPr>
          <w:b/>
          <w:bCs/>
        </w:rPr>
        <w:t xml:space="preserve">3 </w:t>
      </w:r>
      <w:r w:rsidRPr="00CF5F41">
        <w:rPr>
          <w:b/>
          <w:bCs/>
        </w:rPr>
        <w:t xml:space="preserve">oborů středního vzdělání bez talentové zkoušky a do </w:t>
      </w:r>
      <w:r w:rsidR="007B3E3D" w:rsidRPr="00CF5F41">
        <w:rPr>
          <w:b/>
          <w:bCs/>
        </w:rPr>
        <w:t xml:space="preserve">2 </w:t>
      </w:r>
      <w:r w:rsidRPr="00CF5F41">
        <w:rPr>
          <w:b/>
          <w:bCs/>
        </w:rPr>
        <w:t>oborů středního vzdělání s talentovou zkouškou.</w:t>
      </w:r>
    </w:p>
    <w:p w14:paraId="5343DD2D" w14:textId="67819726" w:rsidR="00764A5D" w:rsidRPr="00CF5F41" w:rsidRDefault="00636C05" w:rsidP="541A5914">
      <w:pPr>
        <w:spacing w:before="100" w:beforeAutospacing="1" w:after="100" w:afterAutospacing="1"/>
        <w:rPr>
          <w:b/>
          <w:bCs/>
        </w:rPr>
      </w:pPr>
      <w:r w:rsidRPr="00CF5F41">
        <w:rPr>
          <w:b/>
          <w:bCs/>
        </w:rPr>
        <w:t xml:space="preserve">(2) </w:t>
      </w:r>
      <w:r w:rsidR="13AF2B70" w:rsidRPr="00CF5F41">
        <w:rPr>
          <w:b/>
          <w:bCs/>
        </w:rPr>
        <w:t>Přihlášku podává uchazeč střední škol</w:t>
      </w:r>
      <w:r w:rsidR="002D7B80" w:rsidRPr="00CF5F41">
        <w:rPr>
          <w:b/>
          <w:bCs/>
        </w:rPr>
        <w:t>e</w:t>
      </w:r>
      <w:r w:rsidR="13AF2B70" w:rsidRPr="00CF5F41">
        <w:rPr>
          <w:b/>
          <w:bCs/>
        </w:rPr>
        <w:t xml:space="preserve">. Za nezletilého uchazeče podává přihlášku zákonný zástupce. U uchazečů s nařízenou ústavní výchovou nebo uloženou ochrannou výchovou může v nezbytných případech podat přihlášku ředitel příslušného školského </w:t>
      </w:r>
      <w:r w:rsidR="13AF2B70" w:rsidRPr="00CF5F41">
        <w:rPr>
          <w:b/>
          <w:bCs/>
        </w:rPr>
        <w:lastRenderedPageBreak/>
        <w:t>zařízení pro výkon ústavní výchovy nebo ochranné výchovy, přičemž o podání přihlášky bezodkladně informuje zákonného zástupce uchazeče.</w:t>
      </w:r>
    </w:p>
    <w:p w14:paraId="7E2D608A" w14:textId="4DB6BAB5" w:rsidR="4F924794" w:rsidRPr="00CF5F41" w:rsidRDefault="00636C05" w:rsidP="541A5914">
      <w:pPr>
        <w:spacing w:beforeAutospacing="1" w:afterAutospacing="1"/>
        <w:rPr>
          <w:b/>
          <w:bCs/>
        </w:rPr>
      </w:pPr>
      <w:r w:rsidRPr="00CF5F41">
        <w:rPr>
          <w:b/>
          <w:bCs/>
        </w:rPr>
        <w:t xml:space="preserve">(3) </w:t>
      </w:r>
      <w:r w:rsidR="4F924794" w:rsidRPr="00CF5F41">
        <w:rPr>
          <w:b/>
          <w:bCs/>
        </w:rPr>
        <w:t>Přihlášk</w:t>
      </w:r>
      <w:r w:rsidR="00BB681E" w:rsidRPr="00CF5F41">
        <w:rPr>
          <w:b/>
          <w:bCs/>
        </w:rPr>
        <w:t>u</w:t>
      </w:r>
      <w:r w:rsidR="4F924794" w:rsidRPr="00CF5F41">
        <w:rPr>
          <w:b/>
          <w:bCs/>
        </w:rPr>
        <w:t xml:space="preserve"> </w:t>
      </w:r>
      <w:r w:rsidR="55A98A89" w:rsidRPr="00CF5F41">
        <w:rPr>
          <w:b/>
          <w:bCs/>
        </w:rPr>
        <w:t>je možné podat</w:t>
      </w:r>
    </w:p>
    <w:p w14:paraId="53866CD5" w14:textId="64D519B2" w:rsidR="04425B64" w:rsidRPr="00CF5F41" w:rsidRDefault="00C617A7" w:rsidP="541A5914">
      <w:pPr>
        <w:spacing w:beforeAutospacing="1" w:afterAutospacing="1"/>
        <w:rPr>
          <w:b/>
          <w:bCs/>
        </w:rPr>
      </w:pPr>
      <w:r w:rsidRPr="00CF5F41">
        <w:rPr>
          <w:b/>
          <w:bCs/>
        </w:rPr>
        <w:t>a)</w:t>
      </w:r>
      <w:r w:rsidR="04425B64" w:rsidRPr="00CF5F41">
        <w:rPr>
          <w:b/>
          <w:bCs/>
        </w:rPr>
        <w:t xml:space="preserve"> prostřednictvím informačního systému o přijímacím řízení na základě prokázání totožnosti s využitím</w:t>
      </w:r>
      <w:r w:rsidR="00D545E8" w:rsidRPr="00CF5F41">
        <w:rPr>
          <w:b/>
          <w:bCs/>
        </w:rPr>
        <w:t xml:space="preserve"> prostředku pro elektronickou identifikaci</w:t>
      </w:r>
    </w:p>
    <w:p w14:paraId="0D03D0C2" w14:textId="67800004" w:rsidR="04425B64" w:rsidRPr="00CF5F41" w:rsidRDefault="00C617A7" w:rsidP="541A5914">
      <w:pPr>
        <w:spacing w:beforeAutospacing="1" w:afterAutospacing="1"/>
        <w:rPr>
          <w:b/>
          <w:bCs/>
        </w:rPr>
      </w:pPr>
      <w:r w:rsidRPr="00CF5F41">
        <w:rPr>
          <w:b/>
          <w:bCs/>
        </w:rPr>
        <w:t>1.</w:t>
      </w:r>
      <w:r w:rsidR="04425B64" w:rsidRPr="00CF5F41">
        <w:rPr>
          <w:b/>
          <w:bCs/>
        </w:rPr>
        <w:t xml:space="preserve"> zletilého uchazeče,</w:t>
      </w:r>
    </w:p>
    <w:p w14:paraId="3A5400C2" w14:textId="105B4C34" w:rsidR="04425B64" w:rsidRPr="00CF5F41" w:rsidRDefault="00C617A7" w:rsidP="541A5914">
      <w:pPr>
        <w:spacing w:beforeAutospacing="1" w:afterAutospacing="1"/>
        <w:rPr>
          <w:b/>
          <w:bCs/>
        </w:rPr>
      </w:pPr>
      <w:r w:rsidRPr="00CF5F41">
        <w:rPr>
          <w:b/>
          <w:bCs/>
        </w:rPr>
        <w:t>2.</w:t>
      </w:r>
      <w:r w:rsidR="04425B64" w:rsidRPr="00CF5F41">
        <w:rPr>
          <w:b/>
          <w:bCs/>
        </w:rPr>
        <w:t xml:space="preserve"> zákonného zástupce nezletilého uchazeče, nebo</w:t>
      </w:r>
    </w:p>
    <w:p w14:paraId="6661B99C" w14:textId="19A96153" w:rsidR="04425B64" w:rsidRPr="00CF5F41" w:rsidRDefault="00C617A7" w:rsidP="541A5914">
      <w:pPr>
        <w:spacing w:beforeAutospacing="1" w:afterAutospacing="1"/>
        <w:rPr>
          <w:b/>
          <w:bCs/>
        </w:rPr>
      </w:pPr>
      <w:r w:rsidRPr="00CF5F41">
        <w:rPr>
          <w:b/>
          <w:bCs/>
        </w:rPr>
        <w:t>3.</w:t>
      </w:r>
      <w:r w:rsidR="04425B64" w:rsidRPr="00CF5F41">
        <w:rPr>
          <w:b/>
          <w:bCs/>
        </w:rPr>
        <w:t xml:space="preserve"> osoby podle odstavce </w:t>
      </w:r>
      <w:r w:rsidR="00732D84" w:rsidRPr="00CF5F41">
        <w:rPr>
          <w:b/>
          <w:bCs/>
        </w:rPr>
        <w:t xml:space="preserve">2 </w:t>
      </w:r>
      <w:r w:rsidR="04425B64" w:rsidRPr="00CF5F41">
        <w:rPr>
          <w:b/>
          <w:bCs/>
        </w:rPr>
        <w:t>věty třetí,</w:t>
      </w:r>
    </w:p>
    <w:p w14:paraId="49C21566" w14:textId="63C899BF" w:rsidR="46FF39A8" w:rsidRPr="00CF5F41" w:rsidRDefault="00AD5234" w:rsidP="541A5914">
      <w:pPr>
        <w:spacing w:beforeAutospacing="1" w:afterAutospacing="1"/>
        <w:rPr>
          <w:b/>
          <w:bCs/>
        </w:rPr>
      </w:pPr>
      <w:r w:rsidRPr="00CF5F41">
        <w:rPr>
          <w:b/>
          <w:bCs/>
        </w:rPr>
        <w:t>b)</w:t>
      </w:r>
      <w:r w:rsidR="46FF39A8" w:rsidRPr="00CF5F41">
        <w:rPr>
          <w:b/>
          <w:bCs/>
        </w:rPr>
        <w:t xml:space="preserve"> </w:t>
      </w:r>
      <w:r w:rsidR="00727F47" w:rsidRPr="00CF5F41">
        <w:rPr>
          <w:b/>
          <w:bCs/>
        </w:rPr>
        <w:t xml:space="preserve">v podobě výpisu získaného </w:t>
      </w:r>
      <w:r w:rsidR="46FF39A8" w:rsidRPr="00CF5F41">
        <w:rPr>
          <w:b/>
          <w:bCs/>
        </w:rPr>
        <w:t>z informačního systému o přijímacím řízení bez prokázání totožnosti s využitím</w:t>
      </w:r>
      <w:r w:rsidR="000103E8" w:rsidRPr="00CF5F41">
        <w:rPr>
          <w:b/>
          <w:bCs/>
        </w:rPr>
        <w:t xml:space="preserve"> prostředku pro elektronickou identifikaci</w:t>
      </w:r>
      <w:r w:rsidR="46FF39A8" w:rsidRPr="00CF5F41">
        <w:rPr>
          <w:b/>
          <w:bCs/>
        </w:rPr>
        <w:t>, nebo</w:t>
      </w:r>
    </w:p>
    <w:p w14:paraId="2A737DCB" w14:textId="42F61E7B" w:rsidR="46FF39A8" w:rsidRPr="00CF5F41" w:rsidRDefault="00C12B94" w:rsidP="541A5914">
      <w:pPr>
        <w:spacing w:beforeAutospacing="1" w:afterAutospacing="1"/>
        <w:rPr>
          <w:b/>
          <w:bCs/>
        </w:rPr>
      </w:pPr>
      <w:r w:rsidRPr="00CF5F41">
        <w:rPr>
          <w:b/>
          <w:bCs/>
        </w:rPr>
        <w:t>c)</w:t>
      </w:r>
      <w:r w:rsidR="56C7A134" w:rsidRPr="00CF5F41">
        <w:rPr>
          <w:b/>
          <w:bCs/>
        </w:rPr>
        <w:t xml:space="preserve"> </w:t>
      </w:r>
      <w:r w:rsidR="24E85A17" w:rsidRPr="00CF5F41">
        <w:rPr>
          <w:b/>
          <w:bCs/>
        </w:rPr>
        <w:t>na tiskopisu, který stanoví ministerstvo a zveřejní jej způsobem umožňujícím dálkový přístup</w:t>
      </w:r>
      <w:r w:rsidR="280DDE56" w:rsidRPr="00CF5F41">
        <w:rPr>
          <w:b/>
          <w:bCs/>
        </w:rPr>
        <w:t>.</w:t>
      </w:r>
    </w:p>
    <w:p w14:paraId="31FEA6FC" w14:textId="33FC46F2" w:rsidR="40707A0F" w:rsidRPr="00CF5F41" w:rsidRDefault="00636C05" w:rsidP="541A5914">
      <w:pPr>
        <w:spacing w:beforeAutospacing="1" w:afterAutospacing="1"/>
        <w:rPr>
          <w:b/>
          <w:bCs/>
        </w:rPr>
      </w:pPr>
      <w:r w:rsidRPr="00CF5F41">
        <w:rPr>
          <w:b/>
          <w:bCs/>
        </w:rPr>
        <w:t xml:space="preserve">(4) </w:t>
      </w:r>
      <w:r w:rsidR="40707A0F" w:rsidRPr="00CF5F41">
        <w:rPr>
          <w:b/>
          <w:bCs/>
        </w:rPr>
        <w:t xml:space="preserve">Součástí přihlášky podané zákonným zástupcem nebo osobou podle odstavce </w:t>
      </w:r>
      <w:r w:rsidRPr="00CF5F41">
        <w:rPr>
          <w:b/>
          <w:bCs/>
        </w:rPr>
        <w:t xml:space="preserve">2 </w:t>
      </w:r>
      <w:r w:rsidR="40707A0F" w:rsidRPr="00CF5F41">
        <w:rPr>
          <w:b/>
          <w:bCs/>
        </w:rPr>
        <w:t xml:space="preserve">věty třetí je čestné prohlášení podávající osoby, že </w:t>
      </w:r>
      <w:r w:rsidR="000F4D71" w:rsidRPr="00CF5F41">
        <w:rPr>
          <w:b/>
          <w:bCs/>
        </w:rPr>
        <w:t xml:space="preserve">nezletilý </w:t>
      </w:r>
      <w:r w:rsidR="40707A0F" w:rsidRPr="00CF5F41">
        <w:rPr>
          <w:b/>
          <w:bCs/>
        </w:rPr>
        <w:t>uchazeč souhlasí s jejím podáním</w:t>
      </w:r>
      <w:r w:rsidR="000F4D71" w:rsidRPr="00CF5F41">
        <w:rPr>
          <w:b/>
          <w:bCs/>
        </w:rPr>
        <w:t xml:space="preserve"> a obsahem</w:t>
      </w:r>
      <w:r w:rsidR="40707A0F" w:rsidRPr="00CF5F41">
        <w:rPr>
          <w:b/>
          <w:bCs/>
        </w:rPr>
        <w:t>.</w:t>
      </w:r>
    </w:p>
    <w:p w14:paraId="4BF9FCF6" w14:textId="06E5EF46" w:rsidR="00502042" w:rsidRPr="00CF5F41" w:rsidRDefault="00636C05" w:rsidP="2AED292C">
      <w:pPr>
        <w:spacing w:beforeAutospacing="1" w:afterAutospacing="1"/>
        <w:rPr>
          <w:b/>
          <w:bCs/>
        </w:rPr>
      </w:pPr>
      <w:r w:rsidRPr="00CF5F41">
        <w:rPr>
          <w:b/>
          <w:bCs/>
        </w:rPr>
        <w:t xml:space="preserve">(5) </w:t>
      </w:r>
      <w:r w:rsidR="40707A0F" w:rsidRPr="00CF5F41">
        <w:rPr>
          <w:b/>
          <w:bCs/>
        </w:rPr>
        <w:t xml:space="preserve">Součástí přihlášky jsou kopie dokladů stanovených prováděcím právním předpisem, včetně kopie posudku o splnění podmínek zdravotní způsobilosti uchazeče pro daný obor </w:t>
      </w:r>
      <w:r w:rsidR="00732D84" w:rsidRPr="00CF5F41">
        <w:rPr>
          <w:b/>
          <w:bCs/>
        </w:rPr>
        <w:t xml:space="preserve">středního </w:t>
      </w:r>
      <w:r w:rsidR="40707A0F" w:rsidRPr="00CF5F41">
        <w:rPr>
          <w:b/>
          <w:bCs/>
        </w:rPr>
        <w:t>vzdělání, pokud je stanovena</w:t>
      </w:r>
      <w:r w:rsidR="000F4D71" w:rsidRPr="00CF5F41">
        <w:rPr>
          <w:b/>
          <w:bCs/>
        </w:rPr>
        <w:t xml:space="preserve"> nařízením vlády </w:t>
      </w:r>
      <w:r w:rsidR="008614F7" w:rsidRPr="00CF5F41">
        <w:rPr>
          <w:b/>
          <w:bCs/>
        </w:rPr>
        <w:t xml:space="preserve">upravujícím soustavu </w:t>
      </w:r>
      <w:r w:rsidR="000F4D71" w:rsidRPr="00CF5F41">
        <w:rPr>
          <w:b/>
          <w:bCs/>
        </w:rPr>
        <w:t>oborů vzdělání</w:t>
      </w:r>
      <w:r w:rsidR="40707A0F" w:rsidRPr="00CF5F41">
        <w:rPr>
          <w:b/>
          <w:bCs/>
        </w:rPr>
        <w:t xml:space="preserve">. Ředitel školy může účastníka </w:t>
      </w:r>
      <w:r w:rsidR="009F444E" w:rsidRPr="00CF5F41">
        <w:rPr>
          <w:b/>
          <w:bCs/>
        </w:rPr>
        <w:t xml:space="preserve">řízení </w:t>
      </w:r>
      <w:r w:rsidR="40707A0F" w:rsidRPr="00CF5F41">
        <w:rPr>
          <w:b/>
          <w:bCs/>
        </w:rPr>
        <w:t>vyzvat k předložení originál</w:t>
      </w:r>
      <w:r w:rsidR="00DF67BB" w:rsidRPr="00CF5F41">
        <w:rPr>
          <w:b/>
          <w:bCs/>
        </w:rPr>
        <w:t>u</w:t>
      </w:r>
      <w:r w:rsidR="40707A0F" w:rsidRPr="00CF5F41">
        <w:rPr>
          <w:b/>
          <w:bCs/>
        </w:rPr>
        <w:t xml:space="preserve"> nebo úředně ověřen</w:t>
      </w:r>
      <w:r w:rsidR="00DF67BB" w:rsidRPr="00CF5F41">
        <w:rPr>
          <w:b/>
          <w:bCs/>
        </w:rPr>
        <w:t>é</w:t>
      </w:r>
      <w:r w:rsidR="40707A0F" w:rsidRPr="00CF5F41">
        <w:rPr>
          <w:b/>
          <w:bCs/>
        </w:rPr>
        <w:t xml:space="preserve"> kopi</w:t>
      </w:r>
      <w:r w:rsidR="00DF67BB" w:rsidRPr="00CF5F41">
        <w:rPr>
          <w:b/>
          <w:bCs/>
        </w:rPr>
        <w:t>e</w:t>
      </w:r>
      <w:r w:rsidR="40707A0F" w:rsidRPr="00CF5F41">
        <w:rPr>
          <w:b/>
          <w:bCs/>
        </w:rPr>
        <w:t xml:space="preserve"> doklad</w:t>
      </w:r>
      <w:r w:rsidR="00DF67BB" w:rsidRPr="00CF5F41">
        <w:rPr>
          <w:b/>
          <w:bCs/>
        </w:rPr>
        <w:t>u</w:t>
      </w:r>
      <w:r w:rsidR="40707A0F" w:rsidRPr="00CF5F41">
        <w:rPr>
          <w:b/>
          <w:bCs/>
        </w:rPr>
        <w:t xml:space="preserve"> a účastník </w:t>
      </w:r>
      <w:r w:rsidR="009F444E" w:rsidRPr="00CF5F41">
        <w:rPr>
          <w:b/>
          <w:bCs/>
        </w:rPr>
        <w:t xml:space="preserve">řízení </w:t>
      </w:r>
      <w:r w:rsidR="00DA1C50" w:rsidRPr="00CF5F41">
        <w:rPr>
          <w:b/>
          <w:bCs/>
        </w:rPr>
        <w:t>je povinen</w:t>
      </w:r>
      <w:r w:rsidR="40707A0F" w:rsidRPr="00CF5F41">
        <w:rPr>
          <w:b/>
          <w:bCs/>
        </w:rPr>
        <w:t xml:space="preserve"> daný doklad předložit, jinak se skutečnost považuje za neprokázanou.</w:t>
      </w:r>
      <w:r w:rsidR="002343FB" w:rsidRPr="00CF5F41">
        <w:rPr>
          <w:b/>
          <w:bCs/>
        </w:rPr>
        <w:t xml:space="preserve"> </w:t>
      </w:r>
    </w:p>
    <w:p w14:paraId="23EA9843" w14:textId="0C4F799C" w:rsidR="40707A0F" w:rsidRPr="00CF5F41" w:rsidRDefault="00502042" w:rsidP="57F0D08E">
      <w:pPr>
        <w:spacing w:beforeAutospacing="1" w:afterAutospacing="1"/>
        <w:rPr>
          <w:b/>
          <w:bCs/>
        </w:rPr>
      </w:pPr>
      <w:r w:rsidRPr="0E1A066B">
        <w:rPr>
          <w:b/>
          <w:bCs/>
        </w:rPr>
        <w:t xml:space="preserve">(6) </w:t>
      </w:r>
      <w:r w:rsidR="002343FB" w:rsidRPr="0E1A066B">
        <w:rPr>
          <w:b/>
          <w:bCs/>
        </w:rPr>
        <w:t>Přek</w:t>
      </w:r>
      <w:r w:rsidR="004136D1" w:rsidRPr="0E1A066B">
        <w:rPr>
          <w:b/>
          <w:bCs/>
        </w:rPr>
        <w:t>lad</w:t>
      </w:r>
      <w:r w:rsidR="002343FB" w:rsidRPr="0E1A066B">
        <w:rPr>
          <w:b/>
          <w:bCs/>
        </w:rPr>
        <w:t xml:space="preserve"> dokladu </w:t>
      </w:r>
      <w:r w:rsidR="00865061" w:rsidRPr="0E1A066B">
        <w:rPr>
          <w:b/>
          <w:bCs/>
        </w:rPr>
        <w:t xml:space="preserve">vyhotoveného v cizím jazyce </w:t>
      </w:r>
      <w:r w:rsidR="002343FB" w:rsidRPr="0E1A066B">
        <w:rPr>
          <w:b/>
          <w:bCs/>
        </w:rPr>
        <w:t xml:space="preserve">nemusí být </w:t>
      </w:r>
      <w:r w:rsidR="00B976FC" w:rsidRPr="0E1A066B">
        <w:rPr>
          <w:b/>
          <w:bCs/>
        </w:rPr>
        <w:t>úředně ověřený</w:t>
      </w:r>
      <w:r w:rsidR="00A04579" w:rsidRPr="0E1A066B">
        <w:rPr>
          <w:b/>
          <w:bCs/>
        </w:rPr>
        <w:t xml:space="preserve">. </w:t>
      </w:r>
      <w:r w:rsidR="00FC6C85" w:rsidRPr="0E1A066B">
        <w:rPr>
          <w:b/>
          <w:bCs/>
        </w:rPr>
        <w:t xml:space="preserve">Ředitel školy může účastníka řízení </w:t>
      </w:r>
      <w:r w:rsidR="00247D9B" w:rsidRPr="0E1A066B">
        <w:rPr>
          <w:b/>
          <w:bCs/>
        </w:rPr>
        <w:t xml:space="preserve">v případě pochybností o správnosti překladu </w:t>
      </w:r>
      <w:r w:rsidR="00FC6C85" w:rsidRPr="0E1A066B">
        <w:rPr>
          <w:b/>
          <w:bCs/>
        </w:rPr>
        <w:t>vyzvat k předložení úředně ověřeného překlad</w:t>
      </w:r>
      <w:r w:rsidR="008E425B" w:rsidRPr="0E1A066B">
        <w:rPr>
          <w:b/>
          <w:bCs/>
        </w:rPr>
        <w:t>u</w:t>
      </w:r>
      <w:r w:rsidR="00FC6C85" w:rsidRPr="0E1A066B">
        <w:rPr>
          <w:b/>
          <w:bCs/>
        </w:rPr>
        <w:t xml:space="preserve"> a účastník řízení je povinen daný doklad předložit, jinak se skutečnost </w:t>
      </w:r>
      <w:r w:rsidR="00492869" w:rsidRPr="0E1A066B">
        <w:rPr>
          <w:b/>
          <w:bCs/>
        </w:rPr>
        <w:t xml:space="preserve">doložená </w:t>
      </w:r>
      <w:r w:rsidR="00A1505D" w:rsidRPr="0E1A066B">
        <w:rPr>
          <w:b/>
          <w:bCs/>
        </w:rPr>
        <w:t>přeložen</w:t>
      </w:r>
      <w:r w:rsidR="008E425B" w:rsidRPr="0E1A066B">
        <w:rPr>
          <w:b/>
          <w:bCs/>
        </w:rPr>
        <w:t>ým</w:t>
      </w:r>
      <w:r w:rsidR="00A1505D" w:rsidRPr="0E1A066B">
        <w:rPr>
          <w:b/>
          <w:bCs/>
        </w:rPr>
        <w:t xml:space="preserve"> </w:t>
      </w:r>
      <w:r w:rsidR="00492869" w:rsidRPr="0E1A066B">
        <w:rPr>
          <w:b/>
          <w:bCs/>
        </w:rPr>
        <w:t xml:space="preserve">dokladem </w:t>
      </w:r>
      <w:r w:rsidR="00FC6C85" w:rsidRPr="0E1A066B">
        <w:rPr>
          <w:b/>
          <w:bCs/>
        </w:rPr>
        <w:t>považuje za neprokázanou.</w:t>
      </w:r>
      <w:r w:rsidR="005377ED" w:rsidRPr="0E1A066B">
        <w:rPr>
          <w:b/>
          <w:bCs/>
        </w:rPr>
        <w:t xml:space="preserve"> </w:t>
      </w:r>
    </w:p>
    <w:p w14:paraId="0AC2CA9B" w14:textId="77777777" w:rsidR="333191F3" w:rsidRPr="00CF5F41" w:rsidRDefault="333191F3" w:rsidP="541A5914">
      <w:pPr>
        <w:spacing w:beforeAutospacing="1" w:afterAutospacing="1"/>
        <w:jc w:val="center"/>
        <w:rPr>
          <w:b/>
          <w:bCs/>
        </w:rPr>
      </w:pPr>
      <w:r w:rsidRPr="00CF5F41">
        <w:rPr>
          <w:b/>
          <w:bCs/>
        </w:rPr>
        <w:t>§ 60b</w:t>
      </w:r>
    </w:p>
    <w:p w14:paraId="1D2319DF" w14:textId="3868DACC" w:rsidR="333191F3" w:rsidRPr="00CF5F41" w:rsidRDefault="333191F3" w:rsidP="541A5914">
      <w:pPr>
        <w:spacing w:beforeAutospacing="1" w:afterAutospacing="1"/>
        <w:jc w:val="center"/>
        <w:rPr>
          <w:b/>
          <w:bCs/>
        </w:rPr>
      </w:pPr>
      <w:r w:rsidRPr="00CF5F41">
        <w:rPr>
          <w:b/>
          <w:bCs/>
        </w:rPr>
        <w:t xml:space="preserve"> Pořadí oborů </w:t>
      </w:r>
      <w:r w:rsidR="009C56B4" w:rsidRPr="00CF5F41">
        <w:rPr>
          <w:b/>
          <w:bCs/>
        </w:rPr>
        <w:t xml:space="preserve">středního </w:t>
      </w:r>
      <w:r w:rsidRPr="00CF5F41">
        <w:rPr>
          <w:b/>
          <w:bCs/>
        </w:rPr>
        <w:t xml:space="preserve">vzdělání </w:t>
      </w:r>
      <w:r w:rsidR="00F20F1E" w:rsidRPr="00CF5F41">
        <w:rPr>
          <w:b/>
          <w:bCs/>
        </w:rPr>
        <w:t xml:space="preserve">v </w:t>
      </w:r>
      <w:r w:rsidRPr="00CF5F41">
        <w:rPr>
          <w:b/>
          <w:bCs/>
        </w:rPr>
        <w:t>přihlášce</w:t>
      </w:r>
    </w:p>
    <w:p w14:paraId="5553C236" w14:textId="2E84258D" w:rsidR="333191F3" w:rsidRPr="00CF5F41" w:rsidRDefault="333191F3" w:rsidP="541A5914">
      <w:pPr>
        <w:spacing w:beforeAutospacing="1" w:afterAutospacing="1"/>
        <w:rPr>
          <w:b/>
          <w:bCs/>
        </w:rPr>
      </w:pPr>
      <w:r w:rsidRPr="00CF5F41">
        <w:rPr>
          <w:b/>
          <w:bCs/>
        </w:rPr>
        <w:t>(</w:t>
      </w:r>
      <w:r w:rsidR="009C56B4" w:rsidRPr="00CF5F41">
        <w:rPr>
          <w:b/>
          <w:bCs/>
        </w:rPr>
        <w:t>1</w:t>
      </w:r>
      <w:r w:rsidRPr="00CF5F41">
        <w:rPr>
          <w:b/>
          <w:bCs/>
        </w:rPr>
        <w:t xml:space="preserve">) Uchazeč v přihlášce uvede pořadí oborů </w:t>
      </w:r>
      <w:r w:rsidR="009C56B4" w:rsidRPr="00CF5F41">
        <w:rPr>
          <w:b/>
          <w:bCs/>
        </w:rPr>
        <w:t xml:space="preserve">středního </w:t>
      </w:r>
      <w:r w:rsidRPr="00CF5F41">
        <w:rPr>
          <w:b/>
          <w:bCs/>
        </w:rPr>
        <w:t xml:space="preserve">vzdělání, do kterých podává přihlášku. </w:t>
      </w:r>
    </w:p>
    <w:p w14:paraId="4845B29C" w14:textId="00FDC271" w:rsidR="009C56B4" w:rsidRPr="00CF5F41" w:rsidRDefault="333191F3" w:rsidP="007630B9">
      <w:pPr>
        <w:spacing w:before="100" w:beforeAutospacing="1" w:after="100" w:afterAutospacing="1"/>
        <w:rPr>
          <w:b/>
          <w:bCs/>
        </w:rPr>
      </w:pPr>
      <w:r w:rsidRPr="00CF5F41">
        <w:rPr>
          <w:b/>
          <w:bCs/>
        </w:rPr>
        <w:t>(</w:t>
      </w:r>
      <w:r w:rsidR="009C56B4" w:rsidRPr="00CF5F41">
        <w:rPr>
          <w:b/>
          <w:bCs/>
        </w:rPr>
        <w:t>2</w:t>
      </w:r>
      <w:r w:rsidRPr="00CF5F41">
        <w:rPr>
          <w:b/>
          <w:bCs/>
        </w:rPr>
        <w:t>) Pořadí uvedené v přihlášce vyjadřuje přednostní volbu oboru</w:t>
      </w:r>
      <w:r w:rsidR="00F41443" w:rsidRPr="00CF5F41">
        <w:rPr>
          <w:b/>
          <w:bCs/>
        </w:rPr>
        <w:t xml:space="preserve"> středního vzdělání</w:t>
      </w:r>
      <w:r w:rsidRPr="00CF5F41">
        <w:rPr>
          <w:b/>
          <w:bCs/>
        </w:rPr>
        <w:t>.</w:t>
      </w:r>
    </w:p>
    <w:p w14:paraId="43B8D3A5" w14:textId="375C584B" w:rsidR="333191F3" w:rsidRPr="00CF5F41" w:rsidRDefault="333191F3" w:rsidP="005D7764">
      <w:pPr>
        <w:spacing w:beforeAutospacing="1" w:afterAutospacing="1"/>
        <w:jc w:val="center"/>
        <w:rPr>
          <w:b/>
          <w:bCs/>
        </w:rPr>
      </w:pPr>
      <w:r w:rsidRPr="00CF5F41">
        <w:rPr>
          <w:b/>
          <w:bCs/>
        </w:rPr>
        <w:t>§ 60</w:t>
      </w:r>
      <w:r w:rsidR="005B1122" w:rsidRPr="00CF5F41">
        <w:rPr>
          <w:b/>
          <w:bCs/>
        </w:rPr>
        <w:t>c</w:t>
      </w:r>
    </w:p>
    <w:p w14:paraId="76DEDB45" w14:textId="61B5724C" w:rsidR="333191F3" w:rsidRPr="00CF5F41" w:rsidRDefault="333191F3" w:rsidP="000B434D">
      <w:pPr>
        <w:spacing w:beforeAutospacing="1" w:afterAutospacing="1"/>
        <w:jc w:val="center"/>
        <w:rPr>
          <w:b/>
          <w:bCs/>
        </w:rPr>
      </w:pPr>
      <w:r w:rsidRPr="00CF5F41">
        <w:rPr>
          <w:b/>
          <w:bCs/>
        </w:rPr>
        <w:t>Podání přihlášky prostřednictvím informačního systému</w:t>
      </w:r>
      <w:r w:rsidR="53F77B7C" w:rsidRPr="00CF5F41">
        <w:rPr>
          <w:b/>
          <w:bCs/>
        </w:rPr>
        <w:t xml:space="preserve"> </w:t>
      </w:r>
      <w:r w:rsidR="00F11391" w:rsidRPr="00CF5F41">
        <w:rPr>
          <w:b/>
          <w:bCs/>
        </w:rPr>
        <w:t>o přijímacím řízení</w:t>
      </w:r>
      <w:r w:rsidR="00921D7B" w:rsidRPr="00CF5F41">
        <w:rPr>
          <w:b/>
          <w:bCs/>
        </w:rPr>
        <w:t xml:space="preserve"> a </w:t>
      </w:r>
      <w:r w:rsidR="00A0493D" w:rsidRPr="00CF5F41">
        <w:rPr>
          <w:b/>
          <w:bCs/>
        </w:rPr>
        <w:t>úkony</w:t>
      </w:r>
      <w:r w:rsidR="000F03F6" w:rsidRPr="00CF5F41">
        <w:rPr>
          <w:b/>
          <w:bCs/>
        </w:rPr>
        <w:t xml:space="preserve"> </w:t>
      </w:r>
      <w:r w:rsidR="00E97A0D" w:rsidRPr="00CF5F41">
        <w:rPr>
          <w:b/>
          <w:bCs/>
        </w:rPr>
        <w:t>v přijímacím řízení</w:t>
      </w:r>
    </w:p>
    <w:p w14:paraId="27E3A1B8" w14:textId="440B9C88" w:rsidR="61A23998" w:rsidRPr="00CF5F41" w:rsidRDefault="00F94615" w:rsidP="623669E6">
      <w:pPr>
        <w:spacing w:beforeAutospacing="1" w:afterAutospacing="1"/>
        <w:rPr>
          <w:b/>
          <w:bCs/>
        </w:rPr>
      </w:pPr>
      <w:r w:rsidRPr="00CF5F41">
        <w:rPr>
          <w:b/>
          <w:bCs/>
        </w:rPr>
        <w:lastRenderedPageBreak/>
        <w:t xml:space="preserve">(1) </w:t>
      </w:r>
      <w:r w:rsidR="002037A5" w:rsidRPr="00CF5F41">
        <w:rPr>
          <w:b/>
          <w:bCs/>
        </w:rPr>
        <w:t>Uchazeč</w:t>
      </w:r>
      <w:r w:rsidR="00D52E06" w:rsidRPr="00CF5F41">
        <w:rPr>
          <w:b/>
          <w:bCs/>
        </w:rPr>
        <w:t>, který podává přihlášku způs</w:t>
      </w:r>
      <w:r w:rsidR="006F7336" w:rsidRPr="00CF5F41">
        <w:rPr>
          <w:b/>
          <w:bCs/>
        </w:rPr>
        <w:t>o</w:t>
      </w:r>
      <w:r w:rsidR="00D52E06" w:rsidRPr="00CF5F41">
        <w:rPr>
          <w:b/>
          <w:bCs/>
        </w:rPr>
        <w:t xml:space="preserve">bem podle § 60a odst. </w:t>
      </w:r>
      <w:r w:rsidR="00636C05" w:rsidRPr="00CF5F41">
        <w:rPr>
          <w:b/>
          <w:bCs/>
        </w:rPr>
        <w:t xml:space="preserve">3 </w:t>
      </w:r>
      <w:r w:rsidR="00D52E06" w:rsidRPr="00CF5F41">
        <w:rPr>
          <w:b/>
          <w:bCs/>
        </w:rPr>
        <w:t>písm. a)</w:t>
      </w:r>
      <w:r w:rsidR="006F7336" w:rsidRPr="00CF5F41">
        <w:rPr>
          <w:b/>
          <w:bCs/>
        </w:rPr>
        <w:t>, vyplní</w:t>
      </w:r>
      <w:r w:rsidR="002037A5" w:rsidRPr="00CF5F41">
        <w:rPr>
          <w:b/>
          <w:bCs/>
        </w:rPr>
        <w:t xml:space="preserve"> </w:t>
      </w:r>
      <w:r w:rsidR="00E93B21" w:rsidRPr="00CF5F41">
        <w:rPr>
          <w:b/>
          <w:bCs/>
        </w:rPr>
        <w:t>v informačním systému o přijímacím řízení</w:t>
      </w:r>
      <w:r w:rsidR="00F236FD" w:rsidRPr="00CF5F41">
        <w:rPr>
          <w:b/>
          <w:bCs/>
        </w:rPr>
        <w:t xml:space="preserve"> </w:t>
      </w:r>
      <w:r w:rsidR="000563F5" w:rsidRPr="00CF5F41">
        <w:rPr>
          <w:b/>
          <w:bCs/>
        </w:rPr>
        <w:t xml:space="preserve">jeden </w:t>
      </w:r>
      <w:r w:rsidR="000C2633" w:rsidRPr="00CF5F41">
        <w:rPr>
          <w:b/>
          <w:bCs/>
        </w:rPr>
        <w:t xml:space="preserve">formulář </w:t>
      </w:r>
      <w:r w:rsidR="00E93B21" w:rsidRPr="00CF5F41">
        <w:rPr>
          <w:b/>
          <w:bCs/>
        </w:rPr>
        <w:t>přihlášk</w:t>
      </w:r>
      <w:r w:rsidR="00FC4DFC" w:rsidRPr="00CF5F41">
        <w:rPr>
          <w:b/>
          <w:bCs/>
        </w:rPr>
        <w:t>y</w:t>
      </w:r>
      <w:r w:rsidR="00330329" w:rsidRPr="00CF5F41">
        <w:rPr>
          <w:b/>
          <w:bCs/>
        </w:rPr>
        <w:t xml:space="preserve"> a vloží </w:t>
      </w:r>
      <w:r w:rsidR="00CC4840" w:rsidRPr="00CF5F41">
        <w:rPr>
          <w:b/>
          <w:bCs/>
        </w:rPr>
        <w:t xml:space="preserve">do něj </w:t>
      </w:r>
      <w:r w:rsidR="00910E19" w:rsidRPr="00CF5F41">
        <w:rPr>
          <w:b/>
          <w:bCs/>
        </w:rPr>
        <w:t>doklady pro všechny obory středního vzdělání, do kterých se hlásí</w:t>
      </w:r>
      <w:r w:rsidR="00FC4DFC" w:rsidRPr="00CF5F41">
        <w:rPr>
          <w:b/>
          <w:bCs/>
        </w:rPr>
        <w:t>.</w:t>
      </w:r>
      <w:r w:rsidR="00E93B21" w:rsidRPr="00CF5F41">
        <w:rPr>
          <w:b/>
          <w:bCs/>
        </w:rPr>
        <w:t xml:space="preserve"> </w:t>
      </w:r>
      <w:r w:rsidR="007771E1" w:rsidRPr="00CF5F41">
        <w:rPr>
          <w:b/>
          <w:bCs/>
        </w:rPr>
        <w:t>Dnem, kdy uchazeč stvrdí přihlášku</w:t>
      </w:r>
      <w:r w:rsidR="001F76B3" w:rsidRPr="00CF5F41">
        <w:rPr>
          <w:b/>
          <w:bCs/>
        </w:rPr>
        <w:t xml:space="preserve"> v informačním systému o přijímacím řízení</w:t>
      </w:r>
      <w:r w:rsidR="007771E1" w:rsidRPr="00CF5F41">
        <w:rPr>
          <w:b/>
          <w:bCs/>
        </w:rPr>
        <w:t xml:space="preserve">, je </w:t>
      </w:r>
      <w:r w:rsidR="00910E19" w:rsidRPr="00CF5F41">
        <w:rPr>
          <w:b/>
          <w:bCs/>
        </w:rPr>
        <w:t>přihláška podána do všech obor</w:t>
      </w:r>
      <w:r w:rsidR="001F76B3" w:rsidRPr="00CF5F41">
        <w:rPr>
          <w:b/>
          <w:bCs/>
        </w:rPr>
        <w:t>ů</w:t>
      </w:r>
      <w:r w:rsidR="00910E19" w:rsidRPr="00CF5F41">
        <w:rPr>
          <w:b/>
          <w:bCs/>
        </w:rPr>
        <w:t xml:space="preserve"> středního vzdělání</w:t>
      </w:r>
      <w:r w:rsidR="000821EA" w:rsidRPr="00CF5F41">
        <w:rPr>
          <w:b/>
          <w:bCs/>
        </w:rPr>
        <w:t>, do kterých se uchazeč hlásí</w:t>
      </w:r>
      <w:r w:rsidR="00910E19" w:rsidRPr="00CF5F41">
        <w:rPr>
          <w:b/>
          <w:bCs/>
        </w:rPr>
        <w:t>.</w:t>
      </w:r>
    </w:p>
    <w:p w14:paraId="3EC5FAB8" w14:textId="48A2BE02" w:rsidR="00F94615" w:rsidRPr="00CF5F41" w:rsidRDefault="00F94615" w:rsidP="623669E6">
      <w:pPr>
        <w:spacing w:before="100" w:beforeAutospacing="1" w:after="100" w:afterAutospacing="1"/>
        <w:rPr>
          <w:b/>
          <w:bCs/>
        </w:rPr>
      </w:pPr>
      <w:r w:rsidRPr="00CF5F41">
        <w:rPr>
          <w:b/>
          <w:bCs/>
        </w:rPr>
        <w:t xml:space="preserve">(2) Pokud je přihláška podána způsobem podle § 60a odst. </w:t>
      </w:r>
      <w:r w:rsidR="00636C05" w:rsidRPr="00CF5F41">
        <w:rPr>
          <w:b/>
          <w:bCs/>
        </w:rPr>
        <w:t xml:space="preserve">3 </w:t>
      </w:r>
      <w:r w:rsidRPr="00CF5F41">
        <w:rPr>
          <w:b/>
          <w:bCs/>
        </w:rPr>
        <w:t>písm. a)</w:t>
      </w:r>
      <w:r w:rsidR="008904FE" w:rsidRPr="00CF5F41">
        <w:rPr>
          <w:b/>
          <w:bCs/>
        </w:rPr>
        <w:t>,</w:t>
      </w:r>
      <w:r w:rsidRPr="00CF5F41">
        <w:rPr>
          <w:b/>
          <w:bCs/>
        </w:rPr>
        <w:t xml:space="preserve"> ředitel školy </w:t>
      </w:r>
      <w:r w:rsidR="008F2421" w:rsidRPr="00CF5F41">
        <w:rPr>
          <w:b/>
          <w:bCs/>
        </w:rPr>
        <w:t>činí úkony</w:t>
      </w:r>
      <w:r w:rsidRPr="00CF5F41">
        <w:rPr>
          <w:b/>
          <w:bCs/>
        </w:rPr>
        <w:t xml:space="preserve"> v přijímacím řízení prostřednictvím </w:t>
      </w:r>
      <w:r w:rsidR="009332BD" w:rsidRPr="00CF5F41">
        <w:rPr>
          <w:b/>
          <w:bCs/>
        </w:rPr>
        <w:t>informačního systému o přijímacím řízení</w:t>
      </w:r>
      <w:r w:rsidR="003D51BE" w:rsidRPr="00CF5F41">
        <w:rPr>
          <w:b/>
          <w:bCs/>
        </w:rPr>
        <w:t xml:space="preserve">; to neplatí, pokud zletilý uchazeč nebo osoba podle § 60a odst. 3 věty druhé nebo třetí </w:t>
      </w:r>
      <w:r w:rsidR="00406843" w:rsidRPr="00CF5F41">
        <w:rPr>
          <w:b/>
          <w:bCs/>
        </w:rPr>
        <w:t xml:space="preserve">sdělí </w:t>
      </w:r>
      <w:r w:rsidR="003D51BE" w:rsidRPr="00CF5F41">
        <w:rPr>
          <w:b/>
          <w:bCs/>
        </w:rPr>
        <w:t>ředitel</w:t>
      </w:r>
      <w:r w:rsidR="00406843" w:rsidRPr="00CF5F41">
        <w:rPr>
          <w:b/>
          <w:bCs/>
        </w:rPr>
        <w:t>i</w:t>
      </w:r>
      <w:r w:rsidR="003D51BE" w:rsidRPr="00CF5F41">
        <w:rPr>
          <w:b/>
          <w:bCs/>
        </w:rPr>
        <w:t xml:space="preserve"> školy</w:t>
      </w:r>
      <w:r w:rsidR="00406843" w:rsidRPr="00CF5F41">
        <w:rPr>
          <w:b/>
          <w:bCs/>
        </w:rPr>
        <w:t>, ž</w:t>
      </w:r>
      <w:r w:rsidR="004C3547" w:rsidRPr="00CF5F41">
        <w:rPr>
          <w:b/>
          <w:bCs/>
        </w:rPr>
        <w:t>e</w:t>
      </w:r>
      <w:r w:rsidR="002A66CB" w:rsidRPr="00CF5F41">
        <w:rPr>
          <w:b/>
          <w:bCs/>
        </w:rPr>
        <w:t xml:space="preserve"> již o to nemá zájem</w:t>
      </w:r>
      <w:r w:rsidRPr="00CF5F41">
        <w:rPr>
          <w:b/>
          <w:bCs/>
        </w:rPr>
        <w:t>.</w:t>
      </w:r>
      <w:r w:rsidR="00684377" w:rsidRPr="00CF5F41">
        <w:rPr>
          <w:b/>
          <w:bCs/>
        </w:rPr>
        <w:t xml:space="preserve"> </w:t>
      </w:r>
      <w:r w:rsidR="009153B3" w:rsidRPr="00CF5F41">
        <w:rPr>
          <w:b/>
          <w:bCs/>
        </w:rPr>
        <w:t>Úkony ředitele školy podle věty první neobsahují podpis</w:t>
      </w:r>
      <w:r w:rsidR="00C6360C" w:rsidRPr="00CF5F41">
        <w:rPr>
          <w:b/>
          <w:bCs/>
        </w:rPr>
        <w:t xml:space="preserve"> ani elektronickou pečeť</w:t>
      </w:r>
      <w:r w:rsidR="009153B3" w:rsidRPr="00CF5F41">
        <w:rPr>
          <w:b/>
          <w:bCs/>
        </w:rPr>
        <w:t>.</w:t>
      </w:r>
    </w:p>
    <w:p w14:paraId="0900CF71" w14:textId="139612B6" w:rsidR="00F94615" w:rsidRPr="00CF5F41" w:rsidRDefault="00F94615" w:rsidP="00F94615">
      <w:pPr>
        <w:spacing w:before="100" w:beforeAutospacing="1" w:after="100" w:afterAutospacing="1"/>
        <w:rPr>
          <w:b/>
          <w:bCs/>
        </w:rPr>
      </w:pPr>
      <w:r w:rsidRPr="00CF5F41">
        <w:rPr>
          <w:b/>
          <w:bCs/>
        </w:rPr>
        <w:t xml:space="preserve">(3)  </w:t>
      </w:r>
      <w:r w:rsidR="00547D24" w:rsidRPr="00CF5F41">
        <w:rPr>
          <w:b/>
          <w:bCs/>
        </w:rPr>
        <w:t xml:space="preserve">V případě úkonů podle odstavce 2 </w:t>
      </w:r>
      <w:r w:rsidR="003D51BE" w:rsidRPr="00CF5F41">
        <w:rPr>
          <w:b/>
          <w:bCs/>
        </w:rPr>
        <w:t xml:space="preserve">je dnem doručení </w:t>
      </w:r>
      <w:r w:rsidR="00547D24" w:rsidRPr="00CF5F41">
        <w:rPr>
          <w:b/>
          <w:bCs/>
        </w:rPr>
        <w:t>den</w:t>
      </w:r>
      <w:r w:rsidRPr="00CF5F41">
        <w:rPr>
          <w:b/>
          <w:bCs/>
        </w:rPr>
        <w:t xml:space="preserve">, kdy se zletilý uchazeč nebo osoba podle § 60a odst. </w:t>
      </w:r>
      <w:r w:rsidR="00EF4BAC" w:rsidRPr="00CF5F41">
        <w:rPr>
          <w:b/>
          <w:bCs/>
        </w:rPr>
        <w:t xml:space="preserve">2 </w:t>
      </w:r>
      <w:r w:rsidRPr="00CF5F41">
        <w:rPr>
          <w:b/>
          <w:bCs/>
        </w:rPr>
        <w:t>věty druhé nebo třetí do systému přihlásí</w:t>
      </w:r>
      <w:r w:rsidR="00131B52" w:rsidRPr="00CF5F41">
        <w:rPr>
          <w:b/>
          <w:bCs/>
        </w:rPr>
        <w:t>, přičemž</w:t>
      </w:r>
      <w:r w:rsidR="00543744" w:rsidRPr="00CF5F41" w:rsidDel="00131B52">
        <w:rPr>
          <w:b/>
          <w:bCs/>
        </w:rPr>
        <w:t xml:space="preserve"> </w:t>
      </w:r>
      <w:r w:rsidR="00543744" w:rsidRPr="00CF5F41">
        <w:rPr>
          <w:b/>
          <w:bCs/>
        </w:rPr>
        <w:t>takové doručení má stejné právní účinky jako doručení do vlastních rukou</w:t>
      </w:r>
      <w:r w:rsidRPr="00CF5F41">
        <w:rPr>
          <w:b/>
          <w:bCs/>
        </w:rPr>
        <w:t>.</w:t>
      </w:r>
      <w:r w:rsidR="00F95525" w:rsidRPr="00CF5F41">
        <w:rPr>
          <w:b/>
          <w:bCs/>
        </w:rPr>
        <w:t xml:space="preserve"> </w:t>
      </w:r>
      <w:r w:rsidRPr="00CF5F41">
        <w:rPr>
          <w:b/>
          <w:bCs/>
        </w:rPr>
        <w:t xml:space="preserve">Nepřihlásí-li se do informačního systému o přijímacím řízení osoba ve lhůtě </w:t>
      </w:r>
      <w:r w:rsidR="000F4D71" w:rsidRPr="00CF5F41">
        <w:rPr>
          <w:b/>
          <w:bCs/>
        </w:rPr>
        <w:t xml:space="preserve">10 </w:t>
      </w:r>
      <w:r w:rsidRPr="00CF5F41">
        <w:rPr>
          <w:b/>
          <w:bCs/>
        </w:rPr>
        <w:t xml:space="preserve">dnů ode dne, kdy </w:t>
      </w:r>
      <w:r w:rsidR="000750BA" w:rsidRPr="00CF5F41">
        <w:rPr>
          <w:b/>
          <w:bCs/>
        </w:rPr>
        <w:t>byla písemnost</w:t>
      </w:r>
      <w:r w:rsidRPr="00CF5F41">
        <w:rPr>
          <w:b/>
          <w:bCs/>
        </w:rPr>
        <w:t xml:space="preserve"> zpřístupněn</w:t>
      </w:r>
      <w:r w:rsidR="00836C06" w:rsidRPr="00CF5F41">
        <w:rPr>
          <w:b/>
          <w:bCs/>
        </w:rPr>
        <w:t>a</w:t>
      </w:r>
      <w:r w:rsidRPr="00CF5F41">
        <w:rPr>
          <w:b/>
          <w:bCs/>
        </w:rPr>
        <w:t xml:space="preserve"> v informačním systému o přijímacím řízení, považuje se </w:t>
      </w:r>
      <w:r w:rsidR="00202A1A" w:rsidRPr="00CF5F41">
        <w:rPr>
          <w:b/>
          <w:bCs/>
        </w:rPr>
        <w:t>tato písemnost za doručenou</w:t>
      </w:r>
      <w:r w:rsidR="00131B52" w:rsidRPr="00CF5F41">
        <w:rPr>
          <w:b/>
          <w:bCs/>
        </w:rPr>
        <w:t xml:space="preserve"> do vlastních rukou</w:t>
      </w:r>
      <w:r w:rsidRPr="00CF5F41">
        <w:rPr>
          <w:b/>
          <w:bCs/>
        </w:rPr>
        <w:t xml:space="preserve"> posledním dnem této lhůty.</w:t>
      </w:r>
    </w:p>
    <w:p w14:paraId="54211BBE" w14:textId="3557621B" w:rsidR="008B0EA5" w:rsidRPr="00CF5F41" w:rsidRDefault="008B0EA5" w:rsidP="008B0EA5">
      <w:pPr>
        <w:spacing w:before="100" w:beforeAutospacing="1" w:after="100" w:afterAutospacing="1"/>
        <w:rPr>
          <w:b/>
          <w:bCs/>
        </w:rPr>
      </w:pPr>
      <w:r w:rsidRPr="00CF5F41">
        <w:rPr>
          <w:b/>
          <w:bCs/>
        </w:rPr>
        <w:t>(</w:t>
      </w:r>
      <w:r w:rsidR="00780EDF" w:rsidRPr="00CF5F41">
        <w:rPr>
          <w:b/>
          <w:bCs/>
        </w:rPr>
        <w:t>4</w:t>
      </w:r>
      <w:r w:rsidRPr="00CF5F41">
        <w:rPr>
          <w:b/>
          <w:bCs/>
        </w:rPr>
        <w:t xml:space="preserve">) Uchazeč může činit úkony v přijímacím řízení v rámci </w:t>
      </w:r>
      <w:r w:rsidR="00597222" w:rsidRPr="00CF5F41">
        <w:rPr>
          <w:b/>
          <w:bCs/>
        </w:rPr>
        <w:t>řízení v prvním stupni</w:t>
      </w:r>
      <w:r w:rsidRPr="00CF5F41">
        <w:rPr>
          <w:b/>
          <w:bCs/>
        </w:rPr>
        <w:t xml:space="preserve"> prostřednictvím informačního systému o přijímacím řízení na základě prokázání totožnosti s využitím elektronické identifikace. </w:t>
      </w:r>
    </w:p>
    <w:p w14:paraId="5DFD190F" w14:textId="46DEA228" w:rsidR="00692909" w:rsidRPr="00CF5F41" w:rsidRDefault="008B0EA5" w:rsidP="00F94615">
      <w:pPr>
        <w:spacing w:before="100" w:beforeAutospacing="1" w:after="100" w:afterAutospacing="1"/>
        <w:rPr>
          <w:b/>
          <w:bCs/>
        </w:rPr>
      </w:pPr>
      <w:r w:rsidRPr="00CF5F41">
        <w:rPr>
          <w:b/>
          <w:bCs/>
        </w:rPr>
        <w:t>(</w:t>
      </w:r>
      <w:r w:rsidR="00780EDF" w:rsidRPr="00CF5F41">
        <w:rPr>
          <w:b/>
          <w:bCs/>
        </w:rPr>
        <w:t>5</w:t>
      </w:r>
      <w:r w:rsidRPr="00CF5F41">
        <w:rPr>
          <w:b/>
          <w:bCs/>
        </w:rPr>
        <w:t xml:space="preserve">)  Úkon podle odstavce </w:t>
      </w:r>
      <w:r w:rsidR="00F93EF9" w:rsidRPr="00CF5F41">
        <w:rPr>
          <w:b/>
          <w:bCs/>
        </w:rPr>
        <w:t>4</w:t>
      </w:r>
      <w:r w:rsidRPr="00CF5F41">
        <w:rPr>
          <w:b/>
          <w:bCs/>
        </w:rPr>
        <w:t xml:space="preserve"> je učiněn jeho stvrzením </w:t>
      </w:r>
      <w:r w:rsidRPr="00CF5F41" w:rsidDel="00914D31">
        <w:rPr>
          <w:b/>
          <w:bCs/>
        </w:rPr>
        <w:t>v informačním systému o přijímacím řízení</w:t>
      </w:r>
      <w:r w:rsidRPr="00CF5F41">
        <w:rPr>
          <w:b/>
          <w:bCs/>
        </w:rPr>
        <w:t>.</w:t>
      </w:r>
    </w:p>
    <w:p w14:paraId="73F81844" w14:textId="35593DB0" w:rsidR="333191F3" w:rsidRPr="00CF5F41" w:rsidRDefault="333191F3" w:rsidP="005D7764">
      <w:pPr>
        <w:spacing w:beforeAutospacing="1" w:afterAutospacing="1"/>
        <w:jc w:val="center"/>
        <w:rPr>
          <w:b/>
          <w:bCs/>
        </w:rPr>
      </w:pPr>
      <w:r w:rsidRPr="00CF5F41">
        <w:rPr>
          <w:b/>
          <w:bCs/>
        </w:rPr>
        <w:t>§ 60</w:t>
      </w:r>
      <w:r w:rsidR="00572BE2" w:rsidRPr="00CF5F41">
        <w:rPr>
          <w:b/>
          <w:bCs/>
        </w:rPr>
        <w:t>d</w:t>
      </w:r>
    </w:p>
    <w:p w14:paraId="0CCFE739" w14:textId="20837587" w:rsidR="333191F3" w:rsidRPr="00CF5F41" w:rsidRDefault="333191F3" w:rsidP="005D7764">
      <w:pPr>
        <w:spacing w:beforeAutospacing="1" w:afterAutospacing="1"/>
        <w:jc w:val="center"/>
        <w:rPr>
          <w:b/>
          <w:bCs/>
        </w:rPr>
      </w:pPr>
      <w:r w:rsidRPr="00CF5F41">
        <w:rPr>
          <w:b/>
          <w:bCs/>
        </w:rPr>
        <w:t xml:space="preserve">Podání přihlášky </w:t>
      </w:r>
      <w:r w:rsidR="0009512B" w:rsidRPr="00CF5F41">
        <w:rPr>
          <w:b/>
          <w:bCs/>
        </w:rPr>
        <w:t xml:space="preserve">v podobě </w:t>
      </w:r>
      <w:r w:rsidRPr="00CF5F41">
        <w:rPr>
          <w:b/>
          <w:bCs/>
        </w:rPr>
        <w:t>výpis</w:t>
      </w:r>
      <w:r w:rsidR="0009512B" w:rsidRPr="00CF5F41">
        <w:rPr>
          <w:b/>
          <w:bCs/>
        </w:rPr>
        <w:t>u</w:t>
      </w:r>
    </w:p>
    <w:p w14:paraId="0D8E46BF" w14:textId="6D947F52" w:rsidR="00024D01" w:rsidRPr="00CF5F41" w:rsidRDefault="00FA0AA6" w:rsidP="00FA0AA6">
      <w:pPr>
        <w:spacing w:beforeAutospacing="1" w:afterAutospacing="1"/>
        <w:rPr>
          <w:b/>
          <w:bCs/>
        </w:rPr>
      </w:pPr>
      <w:r w:rsidRPr="00CF5F41">
        <w:rPr>
          <w:b/>
          <w:bCs/>
        </w:rPr>
        <w:t xml:space="preserve">(1) </w:t>
      </w:r>
      <w:r w:rsidR="00534A95" w:rsidRPr="00CF5F41">
        <w:rPr>
          <w:b/>
          <w:bCs/>
        </w:rPr>
        <w:t>Uchazeč</w:t>
      </w:r>
      <w:r w:rsidR="00D77A28" w:rsidRPr="00CF5F41">
        <w:rPr>
          <w:b/>
          <w:bCs/>
        </w:rPr>
        <w:t xml:space="preserve">, který podává přihlášku způsobem podle § 60a odst. </w:t>
      </w:r>
      <w:r w:rsidR="00636C05" w:rsidRPr="00CF5F41">
        <w:rPr>
          <w:b/>
          <w:bCs/>
        </w:rPr>
        <w:t xml:space="preserve">3 </w:t>
      </w:r>
      <w:r w:rsidR="00D77A28" w:rsidRPr="00CF5F41">
        <w:rPr>
          <w:b/>
          <w:bCs/>
        </w:rPr>
        <w:t xml:space="preserve">písm. b), </w:t>
      </w:r>
      <w:r w:rsidR="007F78E3" w:rsidRPr="00CF5F41">
        <w:rPr>
          <w:b/>
          <w:bCs/>
        </w:rPr>
        <w:t>vyplní</w:t>
      </w:r>
      <w:r w:rsidR="00534A95" w:rsidRPr="00CF5F41">
        <w:rPr>
          <w:b/>
          <w:bCs/>
        </w:rPr>
        <w:t xml:space="preserve"> v informačním systému o přijímacím řízení </w:t>
      </w:r>
      <w:r w:rsidR="000F4D71" w:rsidRPr="00CF5F41">
        <w:rPr>
          <w:b/>
          <w:bCs/>
        </w:rPr>
        <w:t xml:space="preserve">jeden </w:t>
      </w:r>
      <w:r w:rsidR="00F236FD" w:rsidRPr="00CF5F41">
        <w:rPr>
          <w:b/>
          <w:bCs/>
        </w:rPr>
        <w:t xml:space="preserve">formulář </w:t>
      </w:r>
      <w:r w:rsidR="00534A95" w:rsidRPr="00CF5F41">
        <w:rPr>
          <w:b/>
          <w:bCs/>
        </w:rPr>
        <w:t xml:space="preserve">přihlášky a vloží doklady pro </w:t>
      </w:r>
      <w:r w:rsidR="00010B77" w:rsidRPr="00CF5F41">
        <w:rPr>
          <w:b/>
          <w:bCs/>
        </w:rPr>
        <w:t xml:space="preserve">každý obor </w:t>
      </w:r>
      <w:r w:rsidR="00534A95" w:rsidRPr="00CF5F41">
        <w:rPr>
          <w:b/>
          <w:bCs/>
        </w:rPr>
        <w:t xml:space="preserve">středního vzdělání, do </w:t>
      </w:r>
      <w:r w:rsidR="00010B77" w:rsidRPr="00CF5F41">
        <w:rPr>
          <w:b/>
          <w:bCs/>
        </w:rPr>
        <w:t xml:space="preserve">kterého </w:t>
      </w:r>
      <w:r w:rsidR="00534A95" w:rsidRPr="00CF5F41">
        <w:rPr>
          <w:b/>
          <w:bCs/>
        </w:rPr>
        <w:t>se hlásí.</w:t>
      </w:r>
    </w:p>
    <w:p w14:paraId="62194E27" w14:textId="45296698" w:rsidR="00421DB6" w:rsidRPr="00CF5F41" w:rsidRDefault="007E76E0" w:rsidP="00421DB6">
      <w:pPr>
        <w:spacing w:beforeAutospacing="1" w:afterAutospacing="1"/>
        <w:rPr>
          <w:b/>
          <w:bCs/>
        </w:rPr>
      </w:pPr>
      <w:r w:rsidRPr="00CF5F41">
        <w:rPr>
          <w:b/>
          <w:bCs/>
        </w:rPr>
        <w:t xml:space="preserve">(2) </w:t>
      </w:r>
      <w:r w:rsidR="008C4D3B" w:rsidRPr="00CF5F41">
        <w:rPr>
          <w:b/>
          <w:bCs/>
        </w:rPr>
        <w:t xml:space="preserve">Uchazeč podá </w:t>
      </w:r>
      <w:r w:rsidR="00C0313F" w:rsidRPr="00CF5F41">
        <w:rPr>
          <w:b/>
          <w:bCs/>
        </w:rPr>
        <w:t xml:space="preserve">přihlášku v podobě výpisu získaného </w:t>
      </w:r>
      <w:r w:rsidR="008C4D3B" w:rsidRPr="00CF5F41">
        <w:rPr>
          <w:b/>
          <w:bCs/>
        </w:rPr>
        <w:t>z informačního systému</w:t>
      </w:r>
      <w:r w:rsidR="00BD1FFC" w:rsidRPr="00CF5F41">
        <w:rPr>
          <w:b/>
          <w:bCs/>
        </w:rPr>
        <w:t xml:space="preserve"> </w:t>
      </w:r>
      <w:r w:rsidR="00462C5F" w:rsidRPr="00CF5F41">
        <w:rPr>
          <w:b/>
          <w:bCs/>
        </w:rPr>
        <w:t xml:space="preserve">o přijímacím řízení </w:t>
      </w:r>
      <w:r w:rsidR="00C76F53" w:rsidRPr="00CF5F41">
        <w:rPr>
          <w:b/>
          <w:bCs/>
        </w:rPr>
        <w:t>do všech škol</w:t>
      </w:r>
      <w:r w:rsidR="00BD1FFC" w:rsidRPr="00CF5F41">
        <w:rPr>
          <w:b/>
          <w:bCs/>
        </w:rPr>
        <w:t>, do jejíchž oborů středního vzdělání se hlásí.</w:t>
      </w:r>
    </w:p>
    <w:p w14:paraId="4AA0772A" w14:textId="7054038E" w:rsidR="333191F3" w:rsidRPr="00CF5F41" w:rsidRDefault="333191F3" w:rsidP="005D7764">
      <w:pPr>
        <w:spacing w:beforeAutospacing="1" w:afterAutospacing="1"/>
        <w:jc w:val="center"/>
        <w:rPr>
          <w:b/>
          <w:bCs/>
        </w:rPr>
      </w:pPr>
      <w:r w:rsidRPr="00CF5F41">
        <w:rPr>
          <w:b/>
          <w:bCs/>
        </w:rPr>
        <w:t>§ 60</w:t>
      </w:r>
      <w:r w:rsidR="00154A0A" w:rsidRPr="00CF5F41">
        <w:rPr>
          <w:b/>
          <w:bCs/>
        </w:rPr>
        <w:t>e</w:t>
      </w:r>
    </w:p>
    <w:p w14:paraId="52224802" w14:textId="76E7C35C" w:rsidR="333191F3" w:rsidRPr="00CF5F41" w:rsidRDefault="333191F3" w:rsidP="005D7764">
      <w:pPr>
        <w:spacing w:beforeAutospacing="1" w:afterAutospacing="1"/>
        <w:jc w:val="center"/>
        <w:rPr>
          <w:b/>
          <w:bCs/>
        </w:rPr>
      </w:pPr>
      <w:r w:rsidRPr="00CF5F41">
        <w:rPr>
          <w:b/>
          <w:bCs/>
        </w:rPr>
        <w:t>Podání přihlášky na tiskopisu</w:t>
      </w:r>
    </w:p>
    <w:p w14:paraId="4BCBD114" w14:textId="2345A843" w:rsidR="003323EE" w:rsidRPr="00CF5F41" w:rsidRDefault="00154A0A" w:rsidP="2AED292C">
      <w:pPr>
        <w:spacing w:beforeAutospacing="1" w:afterAutospacing="1"/>
        <w:rPr>
          <w:b/>
          <w:bCs/>
        </w:rPr>
      </w:pPr>
      <w:r w:rsidRPr="00CF5F41">
        <w:rPr>
          <w:b/>
          <w:bCs/>
        </w:rPr>
        <w:t>(1) Uchazeč</w:t>
      </w:r>
      <w:r w:rsidR="00214DD7" w:rsidRPr="00CF5F41">
        <w:rPr>
          <w:b/>
          <w:bCs/>
        </w:rPr>
        <w:t xml:space="preserve">, který podává přihlášku způsobem podle § 60a odst. </w:t>
      </w:r>
      <w:r w:rsidR="00636C05" w:rsidRPr="00CF5F41">
        <w:rPr>
          <w:b/>
          <w:bCs/>
        </w:rPr>
        <w:t xml:space="preserve">3 </w:t>
      </w:r>
      <w:r w:rsidR="00214DD7" w:rsidRPr="00CF5F41">
        <w:rPr>
          <w:b/>
          <w:bCs/>
        </w:rPr>
        <w:t>písm. c),</w:t>
      </w:r>
      <w:r w:rsidRPr="00CF5F41">
        <w:rPr>
          <w:b/>
          <w:bCs/>
        </w:rPr>
        <w:t xml:space="preserve"> podá </w:t>
      </w:r>
      <w:r w:rsidR="000F4D71" w:rsidRPr="00CF5F41">
        <w:rPr>
          <w:b/>
          <w:bCs/>
        </w:rPr>
        <w:t xml:space="preserve">přihlášku na tiskopisu </w:t>
      </w:r>
      <w:r w:rsidR="604D1659" w:rsidRPr="00CF5F41">
        <w:rPr>
          <w:b/>
          <w:bCs/>
        </w:rPr>
        <w:t>do všech škol</w:t>
      </w:r>
      <w:r w:rsidR="003323EE" w:rsidRPr="00CF5F41">
        <w:rPr>
          <w:b/>
          <w:bCs/>
        </w:rPr>
        <w:t xml:space="preserve">, </w:t>
      </w:r>
      <w:r w:rsidR="00B72881" w:rsidRPr="00CF5F41">
        <w:rPr>
          <w:b/>
          <w:bCs/>
        </w:rPr>
        <w:t>do jejíchž oborů středního vzdělání se hlásí</w:t>
      </w:r>
      <w:r w:rsidR="00544C0E" w:rsidRPr="00CF5F41">
        <w:rPr>
          <w:b/>
          <w:bCs/>
        </w:rPr>
        <w:t>, spolu s</w:t>
      </w:r>
      <w:r w:rsidR="000F4D71" w:rsidRPr="00CF5F41">
        <w:rPr>
          <w:b/>
          <w:bCs/>
        </w:rPr>
        <w:t> </w:t>
      </w:r>
      <w:r w:rsidR="00544C0E" w:rsidRPr="00CF5F41">
        <w:rPr>
          <w:b/>
          <w:bCs/>
        </w:rPr>
        <w:t>doklady.</w:t>
      </w:r>
    </w:p>
    <w:p w14:paraId="3DC7C62C" w14:textId="79BAAD6B" w:rsidR="6A3C479F" w:rsidRPr="00CF5F41" w:rsidRDefault="00154A0A" w:rsidP="00154A0A">
      <w:pPr>
        <w:spacing w:beforeAutospacing="1" w:afterAutospacing="1"/>
        <w:rPr>
          <w:b/>
          <w:bCs/>
        </w:rPr>
      </w:pPr>
      <w:r w:rsidRPr="00CF5F41">
        <w:rPr>
          <w:b/>
          <w:bCs/>
        </w:rPr>
        <w:t xml:space="preserve">(2) </w:t>
      </w:r>
      <w:r w:rsidR="6A3C479F" w:rsidRPr="00CF5F41">
        <w:rPr>
          <w:b/>
          <w:bCs/>
        </w:rPr>
        <w:t xml:space="preserve">Na všech </w:t>
      </w:r>
      <w:r w:rsidR="000F4D71" w:rsidRPr="00CF5F41">
        <w:rPr>
          <w:b/>
          <w:bCs/>
        </w:rPr>
        <w:t xml:space="preserve">přihláškách na tiskopisu </w:t>
      </w:r>
      <w:r w:rsidR="6A3C479F" w:rsidRPr="00CF5F41">
        <w:rPr>
          <w:b/>
          <w:bCs/>
        </w:rPr>
        <w:t xml:space="preserve">uchazeče musí být pořadí </w:t>
      </w:r>
      <w:r w:rsidR="003323EE" w:rsidRPr="00CF5F41">
        <w:rPr>
          <w:b/>
          <w:bCs/>
        </w:rPr>
        <w:t xml:space="preserve">oborů vzdělání </w:t>
      </w:r>
      <w:r w:rsidR="008C525E" w:rsidRPr="00CF5F41">
        <w:rPr>
          <w:b/>
          <w:bCs/>
        </w:rPr>
        <w:t>shodné</w:t>
      </w:r>
      <w:r w:rsidR="6A3C479F" w:rsidRPr="00CF5F41">
        <w:rPr>
          <w:b/>
          <w:bCs/>
        </w:rPr>
        <w:t>.</w:t>
      </w:r>
    </w:p>
    <w:p w14:paraId="14C91D34" w14:textId="7C6ADDC3" w:rsidR="00FF1F1D" w:rsidRPr="00CF5F41" w:rsidRDefault="008B7F36" w:rsidP="00EB6B5E">
      <w:pPr>
        <w:spacing w:beforeAutospacing="1" w:afterAutospacing="1"/>
        <w:jc w:val="center"/>
        <w:rPr>
          <w:b/>
          <w:bCs/>
        </w:rPr>
      </w:pPr>
      <w:r w:rsidRPr="00CF5F41">
        <w:rPr>
          <w:b/>
          <w:bCs/>
        </w:rPr>
        <w:t>§ 60f</w:t>
      </w:r>
    </w:p>
    <w:p w14:paraId="37C6BD44" w14:textId="301F6749" w:rsidR="009D1747" w:rsidRPr="00CF5F41" w:rsidRDefault="00EB6B5E" w:rsidP="00EB6B5E">
      <w:pPr>
        <w:spacing w:beforeAutospacing="1" w:afterAutospacing="1"/>
        <w:jc w:val="center"/>
        <w:rPr>
          <w:b/>
          <w:bCs/>
        </w:rPr>
      </w:pPr>
      <w:r w:rsidRPr="00CF5F41">
        <w:rPr>
          <w:b/>
          <w:bCs/>
        </w:rPr>
        <w:t>Dodatečné předložení dokladů</w:t>
      </w:r>
    </w:p>
    <w:p w14:paraId="73F9C2E2" w14:textId="0DEB24D3" w:rsidR="00007530" w:rsidRPr="00CF5F41" w:rsidRDefault="00007530" w:rsidP="2AED292C">
      <w:pPr>
        <w:spacing w:before="100" w:beforeAutospacing="1" w:after="100" w:afterAutospacing="1"/>
        <w:rPr>
          <w:b/>
          <w:bCs/>
        </w:rPr>
      </w:pPr>
      <w:r w:rsidRPr="00CF5F41">
        <w:rPr>
          <w:b/>
          <w:bCs/>
        </w:rPr>
        <w:lastRenderedPageBreak/>
        <w:t xml:space="preserve">(1) </w:t>
      </w:r>
      <w:r w:rsidR="001E181E" w:rsidRPr="00CF5F41">
        <w:rPr>
          <w:b/>
          <w:bCs/>
        </w:rPr>
        <w:t>Uchazeč, kterému do doby podání přihlášky nebyl vydán doklad</w:t>
      </w:r>
      <w:r w:rsidR="000F4D71" w:rsidRPr="00CF5F41">
        <w:rPr>
          <w:b/>
          <w:bCs/>
        </w:rPr>
        <w:t xml:space="preserve"> o splnění povinné školní docházky nebo získání stupně vzdělání</w:t>
      </w:r>
      <w:r w:rsidR="00CB15F6" w:rsidRPr="00CF5F41">
        <w:rPr>
          <w:b/>
          <w:bCs/>
        </w:rPr>
        <w:t>, který má předložit s přihláškou</w:t>
      </w:r>
      <w:r w:rsidR="001E181E" w:rsidRPr="00CF5F41">
        <w:rPr>
          <w:b/>
          <w:bCs/>
        </w:rPr>
        <w:t>, předloží tento doklad střední škole nejpozději</w:t>
      </w:r>
      <w:r w:rsidRPr="00CF5F41" w:rsidDel="001E181E">
        <w:rPr>
          <w:b/>
          <w:bCs/>
        </w:rPr>
        <w:t xml:space="preserve"> </w:t>
      </w:r>
      <w:r w:rsidR="7D77B27C" w:rsidRPr="00CF5F41">
        <w:rPr>
          <w:b/>
          <w:bCs/>
        </w:rPr>
        <w:t>v den, kdy se stane jejím žákem</w:t>
      </w:r>
      <w:r w:rsidR="001E181E" w:rsidRPr="00CF5F41">
        <w:rPr>
          <w:b/>
          <w:bCs/>
        </w:rPr>
        <w:t>.</w:t>
      </w:r>
      <w:r w:rsidR="005614B2" w:rsidRPr="00CF5F41">
        <w:rPr>
          <w:b/>
          <w:bCs/>
        </w:rPr>
        <w:t xml:space="preserve"> </w:t>
      </w:r>
    </w:p>
    <w:p w14:paraId="7CF6EF70" w14:textId="7F0D74A6" w:rsidR="00007530" w:rsidRPr="00CF5F41" w:rsidRDefault="00007530" w:rsidP="541A5914">
      <w:pPr>
        <w:spacing w:before="100" w:beforeAutospacing="1" w:after="100" w:afterAutospacing="1"/>
        <w:rPr>
          <w:b/>
          <w:bCs/>
        </w:rPr>
      </w:pPr>
      <w:r w:rsidRPr="00CF5F41">
        <w:rPr>
          <w:b/>
          <w:bCs/>
        </w:rPr>
        <w:t xml:space="preserve">(2) </w:t>
      </w:r>
      <w:r w:rsidR="00F80B5F" w:rsidRPr="00CF5F41">
        <w:rPr>
          <w:b/>
          <w:bCs/>
        </w:rPr>
        <w:t xml:space="preserve">Pokud </w:t>
      </w:r>
      <w:r w:rsidR="000F4D71" w:rsidRPr="00CF5F41">
        <w:rPr>
          <w:b/>
          <w:bCs/>
        </w:rPr>
        <w:t xml:space="preserve">uchazeč </w:t>
      </w:r>
      <w:r w:rsidR="00F80B5F" w:rsidRPr="00CF5F41">
        <w:rPr>
          <w:b/>
          <w:bCs/>
        </w:rPr>
        <w:t>daný doklad nepředloží</w:t>
      </w:r>
      <w:r w:rsidR="009206E4" w:rsidRPr="00CF5F41">
        <w:rPr>
          <w:b/>
          <w:bCs/>
        </w:rPr>
        <w:t xml:space="preserve"> podle </w:t>
      </w:r>
      <w:r w:rsidRPr="00CF5F41">
        <w:rPr>
          <w:b/>
          <w:bCs/>
        </w:rPr>
        <w:t>odstavce 1</w:t>
      </w:r>
      <w:r w:rsidR="009206E4" w:rsidRPr="00CF5F41">
        <w:rPr>
          <w:b/>
          <w:bCs/>
        </w:rPr>
        <w:t xml:space="preserve">, rozhodnutí </w:t>
      </w:r>
      <w:r w:rsidR="0090036D" w:rsidRPr="00CF5F41">
        <w:rPr>
          <w:b/>
          <w:bCs/>
        </w:rPr>
        <w:t xml:space="preserve">o </w:t>
      </w:r>
      <w:r w:rsidR="009206E4" w:rsidRPr="00CF5F41">
        <w:rPr>
          <w:b/>
          <w:bCs/>
        </w:rPr>
        <w:t>přijetí pozbývá</w:t>
      </w:r>
      <w:r w:rsidR="00C0313F" w:rsidRPr="00CF5F41">
        <w:rPr>
          <w:b/>
          <w:bCs/>
        </w:rPr>
        <w:t xml:space="preserve"> právních účinků</w:t>
      </w:r>
      <w:r w:rsidR="009206E4" w:rsidRPr="00CF5F41">
        <w:rPr>
          <w:b/>
          <w:bCs/>
        </w:rPr>
        <w:t xml:space="preserve">. </w:t>
      </w:r>
    </w:p>
    <w:p w14:paraId="29AB8058" w14:textId="20DB760C" w:rsidR="009B2B50" w:rsidRPr="00CF5F41" w:rsidRDefault="005B4C0C" w:rsidP="005B4C0C">
      <w:pPr>
        <w:spacing w:before="100" w:beforeAutospacing="1" w:after="100" w:afterAutospacing="1"/>
        <w:jc w:val="center"/>
        <w:rPr>
          <w:b/>
          <w:bCs/>
        </w:rPr>
      </w:pPr>
      <w:r w:rsidRPr="00CF5F41">
        <w:rPr>
          <w:b/>
          <w:bCs/>
        </w:rPr>
        <w:t>§ 60</w:t>
      </w:r>
      <w:r w:rsidR="00421DB6" w:rsidRPr="00CF5F41">
        <w:rPr>
          <w:b/>
          <w:bCs/>
        </w:rPr>
        <w:t>g</w:t>
      </w:r>
    </w:p>
    <w:p w14:paraId="30298EFD" w14:textId="77777777" w:rsidR="00A4189E" w:rsidRPr="00CF5F41" w:rsidRDefault="00A4189E" w:rsidP="00A4189E">
      <w:pPr>
        <w:spacing w:before="100" w:beforeAutospacing="1" w:after="100" w:afterAutospacing="1"/>
        <w:jc w:val="center"/>
        <w:rPr>
          <w:b/>
          <w:bCs/>
        </w:rPr>
      </w:pPr>
      <w:r w:rsidRPr="00CF5F41">
        <w:rPr>
          <w:b/>
          <w:bCs/>
        </w:rPr>
        <w:t>Obsah a forma přijímacích zkoušek</w:t>
      </w:r>
    </w:p>
    <w:p w14:paraId="179C9D1E" w14:textId="3885249A" w:rsidR="00A4189E" w:rsidRPr="00CF5F41" w:rsidRDefault="00A4189E" w:rsidP="541A5914">
      <w:pPr>
        <w:spacing w:before="100" w:beforeAutospacing="1" w:after="100" w:afterAutospacing="1"/>
        <w:rPr>
          <w:b/>
          <w:bCs/>
        </w:rPr>
      </w:pPr>
      <w:r w:rsidRPr="00CF5F41">
        <w:rPr>
          <w:b/>
          <w:bCs/>
        </w:rPr>
        <w:t>(1) Přijímací zkoušky ověřují předpoklady uchazeče ke vzdělávání</w:t>
      </w:r>
      <w:r w:rsidR="000F4D71" w:rsidRPr="00CF5F41">
        <w:rPr>
          <w:b/>
          <w:bCs/>
        </w:rPr>
        <w:t xml:space="preserve"> v dané škole a v daném oboru </w:t>
      </w:r>
      <w:r w:rsidR="007D07B3" w:rsidRPr="00CF5F41">
        <w:rPr>
          <w:b/>
          <w:bCs/>
        </w:rPr>
        <w:t xml:space="preserve">středního </w:t>
      </w:r>
      <w:r w:rsidR="000F4D71" w:rsidRPr="00CF5F41">
        <w:rPr>
          <w:b/>
          <w:bCs/>
        </w:rPr>
        <w:t>vzdělání</w:t>
      </w:r>
      <w:r w:rsidRPr="00CF5F41">
        <w:rPr>
          <w:b/>
          <w:bCs/>
        </w:rPr>
        <w:t>.</w:t>
      </w:r>
      <w:r w:rsidR="7C9097A3" w:rsidRPr="00CF5F41">
        <w:rPr>
          <w:b/>
          <w:bCs/>
        </w:rPr>
        <w:t xml:space="preserve"> Součástí přijímací zkoušky může být také školní přijímací zkouška.</w:t>
      </w:r>
      <w:r w:rsidRPr="00CF5F41">
        <w:rPr>
          <w:b/>
          <w:bCs/>
        </w:rPr>
        <w:t xml:space="preserve"> </w:t>
      </w:r>
    </w:p>
    <w:p w14:paraId="455F5C5F" w14:textId="7624B030" w:rsidR="00A4189E" w:rsidRPr="00CF5F41" w:rsidDel="0048126F" w:rsidRDefault="007F6302" w:rsidP="541A5914">
      <w:pPr>
        <w:spacing w:before="100" w:beforeAutospacing="1" w:after="100" w:afterAutospacing="1"/>
        <w:rPr>
          <w:b/>
          <w:bCs/>
        </w:rPr>
      </w:pPr>
      <w:r w:rsidRPr="00CF5F41">
        <w:rPr>
          <w:b/>
          <w:bCs/>
        </w:rPr>
        <w:t>(2)</w:t>
      </w:r>
      <w:r w:rsidR="00067E8D" w:rsidRPr="00CF5F41" w:rsidDel="0048126F">
        <w:rPr>
          <w:b/>
          <w:bCs/>
        </w:rPr>
        <w:t xml:space="preserve"> </w:t>
      </w:r>
      <w:r w:rsidR="00A4189E" w:rsidRPr="00CF5F41" w:rsidDel="0048126F">
        <w:rPr>
          <w:b/>
          <w:bCs/>
        </w:rPr>
        <w:t>Obsah a forma přijímací zkoušky odpovídají rámcovému vzdělávacímu programu pro základní vzdělávání.</w:t>
      </w:r>
    </w:p>
    <w:p w14:paraId="766787E4" w14:textId="5CB9FE64" w:rsidR="00A4189E" w:rsidRPr="00CF5F41" w:rsidRDefault="00A4189E" w:rsidP="541A5914">
      <w:pPr>
        <w:spacing w:before="100" w:beforeAutospacing="1" w:after="100" w:afterAutospacing="1"/>
        <w:rPr>
          <w:b/>
          <w:bCs/>
        </w:rPr>
      </w:pPr>
      <w:r w:rsidRPr="00CF5F41">
        <w:rPr>
          <w:b/>
          <w:bCs/>
        </w:rPr>
        <w:t>(</w:t>
      </w:r>
      <w:r w:rsidR="32A983E4" w:rsidRPr="00CF5F41">
        <w:rPr>
          <w:b/>
          <w:bCs/>
        </w:rPr>
        <w:t>3</w:t>
      </w:r>
      <w:r w:rsidRPr="00CF5F41">
        <w:rPr>
          <w:b/>
          <w:bCs/>
        </w:rPr>
        <w:t>) Jednotná zkouška se skládá z</w:t>
      </w:r>
      <w:r w:rsidR="008F217F" w:rsidRPr="00CF5F41">
        <w:rPr>
          <w:b/>
          <w:bCs/>
        </w:rPr>
        <w:t> </w:t>
      </w:r>
      <w:r w:rsidRPr="00CF5F41">
        <w:rPr>
          <w:b/>
          <w:bCs/>
        </w:rPr>
        <w:t xml:space="preserve">písemného testu z </w:t>
      </w:r>
      <w:r w:rsidR="00512B89" w:rsidRPr="00CF5F41">
        <w:rPr>
          <w:b/>
          <w:bCs/>
        </w:rPr>
        <w:t>č</w:t>
      </w:r>
      <w:r w:rsidRPr="00CF5F41">
        <w:rPr>
          <w:b/>
          <w:bCs/>
        </w:rPr>
        <w:t>esk</w:t>
      </w:r>
      <w:r w:rsidR="00512B89" w:rsidRPr="00CF5F41">
        <w:rPr>
          <w:b/>
          <w:bCs/>
        </w:rPr>
        <w:t>ého</w:t>
      </w:r>
      <w:r w:rsidRPr="00CF5F41">
        <w:rPr>
          <w:b/>
          <w:bCs/>
        </w:rPr>
        <w:t xml:space="preserve"> jazyk</w:t>
      </w:r>
      <w:r w:rsidR="00512B89" w:rsidRPr="00CF5F41">
        <w:rPr>
          <w:b/>
          <w:bCs/>
        </w:rPr>
        <w:t>a</w:t>
      </w:r>
      <w:r w:rsidRPr="00CF5F41">
        <w:rPr>
          <w:b/>
          <w:bCs/>
        </w:rPr>
        <w:t xml:space="preserve"> a literatur</w:t>
      </w:r>
      <w:r w:rsidR="00512B89" w:rsidRPr="00CF5F41">
        <w:rPr>
          <w:b/>
          <w:bCs/>
        </w:rPr>
        <w:t>y</w:t>
      </w:r>
      <w:r w:rsidRPr="00CF5F41">
        <w:rPr>
          <w:b/>
          <w:bCs/>
        </w:rPr>
        <w:t xml:space="preserve"> a </w:t>
      </w:r>
      <w:r w:rsidR="00312B4E" w:rsidRPr="00CF5F41">
        <w:rPr>
          <w:b/>
          <w:bCs/>
        </w:rPr>
        <w:t xml:space="preserve">z </w:t>
      </w:r>
      <w:r w:rsidRPr="00CF5F41">
        <w:rPr>
          <w:b/>
          <w:bCs/>
        </w:rPr>
        <w:t xml:space="preserve">písemného testu </w:t>
      </w:r>
      <w:r w:rsidR="00312B4E" w:rsidRPr="00CF5F41">
        <w:rPr>
          <w:b/>
          <w:bCs/>
        </w:rPr>
        <w:t xml:space="preserve">z </w:t>
      </w:r>
      <w:r w:rsidR="00512B89" w:rsidRPr="00CF5F41">
        <w:rPr>
          <w:b/>
          <w:bCs/>
        </w:rPr>
        <w:t>matematiky</w:t>
      </w:r>
      <w:r w:rsidRPr="00CF5F41">
        <w:rPr>
          <w:b/>
          <w:bCs/>
        </w:rPr>
        <w:t>.</w:t>
      </w:r>
    </w:p>
    <w:p w14:paraId="2CE860AE" w14:textId="77777777" w:rsidR="004473C5" w:rsidRPr="00CF5F41" w:rsidRDefault="00A4189E" w:rsidP="001A1DB0">
      <w:pPr>
        <w:spacing w:before="100" w:beforeAutospacing="1" w:after="100" w:afterAutospacing="1"/>
        <w:rPr>
          <w:b/>
          <w:bCs/>
        </w:rPr>
      </w:pPr>
      <w:r w:rsidRPr="00CF5F41">
        <w:rPr>
          <w:b/>
          <w:bCs/>
        </w:rPr>
        <w:t>(</w:t>
      </w:r>
      <w:r w:rsidR="4B884BA6" w:rsidRPr="00CF5F41">
        <w:rPr>
          <w:b/>
          <w:bCs/>
        </w:rPr>
        <w:t>4</w:t>
      </w:r>
      <w:r w:rsidRPr="00CF5F41">
        <w:rPr>
          <w:b/>
          <w:bCs/>
        </w:rPr>
        <w:t xml:space="preserve">) </w:t>
      </w:r>
      <w:r w:rsidR="00FF2F07" w:rsidRPr="00CF5F41">
        <w:rPr>
          <w:b/>
          <w:bCs/>
        </w:rPr>
        <w:t xml:space="preserve">Přípravu zadání testů jednotné zkoušky, distribuci a zpracování a hodnocení výsledků testů zajišťuje ministerstvo nebo jím zřízená a pověřená právnická osoba. </w:t>
      </w:r>
    </w:p>
    <w:p w14:paraId="02B483EC" w14:textId="08589374" w:rsidR="00F24DD4" w:rsidRPr="00CF5F41" w:rsidRDefault="004473C5" w:rsidP="001A1DB0">
      <w:pPr>
        <w:spacing w:before="100" w:beforeAutospacing="1" w:after="100" w:afterAutospacing="1"/>
        <w:rPr>
          <w:b/>
          <w:bCs/>
        </w:rPr>
      </w:pPr>
      <w:r w:rsidRPr="00CF5F41">
        <w:rPr>
          <w:b/>
          <w:bCs/>
        </w:rPr>
        <w:t xml:space="preserve">(5) </w:t>
      </w:r>
      <w:r w:rsidR="00A4189E" w:rsidRPr="00CF5F41">
        <w:rPr>
          <w:b/>
          <w:bCs/>
        </w:rPr>
        <w:t xml:space="preserve">Na zadání testů jednotné zkoušky jako informaci veřejně nepřístupnou se vztahuje obdobně § 80b. </w:t>
      </w:r>
    </w:p>
    <w:p w14:paraId="4DEB7B4B" w14:textId="7FBEBE07" w:rsidR="00A4189E" w:rsidRPr="00CF5F41" w:rsidRDefault="005B30B5" w:rsidP="00A4189E">
      <w:pPr>
        <w:spacing w:before="100" w:beforeAutospacing="1" w:after="100" w:afterAutospacing="1"/>
        <w:jc w:val="center"/>
        <w:rPr>
          <w:b/>
          <w:bCs/>
        </w:rPr>
      </w:pPr>
      <w:r w:rsidRPr="00CF5F41">
        <w:rPr>
          <w:b/>
          <w:bCs/>
        </w:rPr>
        <w:t>§ 60</w:t>
      </w:r>
      <w:r w:rsidR="00421DB6" w:rsidRPr="00CF5F41">
        <w:rPr>
          <w:b/>
          <w:bCs/>
        </w:rPr>
        <w:t>h</w:t>
      </w:r>
    </w:p>
    <w:p w14:paraId="5DE5BEAA" w14:textId="77777777" w:rsidR="00A4189E" w:rsidRPr="00CF5F41" w:rsidRDefault="00A4189E" w:rsidP="00A4189E">
      <w:pPr>
        <w:spacing w:before="100" w:beforeAutospacing="1" w:after="100" w:afterAutospacing="1"/>
        <w:jc w:val="center"/>
        <w:rPr>
          <w:b/>
          <w:bCs/>
        </w:rPr>
      </w:pPr>
      <w:r w:rsidRPr="00CF5F41">
        <w:rPr>
          <w:b/>
          <w:bCs/>
        </w:rPr>
        <w:t>Organizace přijímacích zkoušek</w:t>
      </w:r>
    </w:p>
    <w:p w14:paraId="51D07877" w14:textId="1CF85CEA" w:rsidR="00A4189E" w:rsidRPr="00CF5F41" w:rsidRDefault="00A4189E" w:rsidP="2AED292C">
      <w:pPr>
        <w:spacing w:before="100" w:beforeAutospacing="1" w:after="100" w:afterAutospacing="1"/>
        <w:rPr>
          <w:b/>
          <w:bCs/>
        </w:rPr>
      </w:pPr>
      <w:r w:rsidRPr="00CF5F41">
        <w:rPr>
          <w:b/>
          <w:bCs/>
        </w:rPr>
        <w:t xml:space="preserve">(1) </w:t>
      </w:r>
      <w:r w:rsidR="004D2A1D" w:rsidRPr="00CF5F41">
        <w:rPr>
          <w:b/>
          <w:bCs/>
        </w:rPr>
        <w:t>Uchazeč</w:t>
      </w:r>
      <w:r w:rsidR="00800FB4" w:rsidRPr="00CF5F41">
        <w:rPr>
          <w:b/>
          <w:bCs/>
        </w:rPr>
        <w:t xml:space="preserve">, který se hlásí </w:t>
      </w:r>
      <w:r w:rsidR="009440E2" w:rsidRPr="00CF5F41">
        <w:rPr>
          <w:b/>
          <w:bCs/>
        </w:rPr>
        <w:t xml:space="preserve">alespoň </w:t>
      </w:r>
      <w:r w:rsidR="009E168B" w:rsidRPr="00CF5F41">
        <w:rPr>
          <w:b/>
          <w:bCs/>
        </w:rPr>
        <w:t xml:space="preserve">do </w:t>
      </w:r>
      <w:r w:rsidR="009440E2" w:rsidRPr="00CF5F41">
        <w:rPr>
          <w:b/>
          <w:bCs/>
        </w:rPr>
        <w:t xml:space="preserve">jednoho </w:t>
      </w:r>
      <w:r w:rsidR="00B81C5A" w:rsidRPr="00CF5F41">
        <w:rPr>
          <w:b/>
          <w:bCs/>
        </w:rPr>
        <w:t>oboru středního vzdělání</w:t>
      </w:r>
      <w:r w:rsidR="00284430" w:rsidRPr="00CF5F41">
        <w:rPr>
          <w:b/>
          <w:bCs/>
        </w:rPr>
        <w:t>, do kterého se koná jednotná zkouška</w:t>
      </w:r>
      <w:r w:rsidR="00B81C5A" w:rsidRPr="00CF5F41">
        <w:rPr>
          <w:b/>
          <w:bCs/>
        </w:rPr>
        <w:t>,</w:t>
      </w:r>
      <w:r w:rsidRPr="00CF5F41">
        <w:rPr>
          <w:b/>
          <w:bCs/>
        </w:rPr>
        <w:t xml:space="preserve"> může </w:t>
      </w:r>
      <w:r w:rsidR="004473C5" w:rsidRPr="00CF5F41">
        <w:rPr>
          <w:b/>
          <w:bCs/>
        </w:rPr>
        <w:t>jednotnou zkoušku</w:t>
      </w:r>
      <w:r w:rsidRPr="00CF5F41">
        <w:rPr>
          <w:b/>
          <w:bCs/>
        </w:rPr>
        <w:t xml:space="preserve"> konat dvakrát</w:t>
      </w:r>
      <w:r w:rsidR="00532AF1" w:rsidRPr="00CF5F41">
        <w:rPr>
          <w:b/>
          <w:bCs/>
        </w:rPr>
        <w:t>. Uchazeč může</w:t>
      </w:r>
      <w:r w:rsidR="0098341C" w:rsidRPr="00CF5F41">
        <w:rPr>
          <w:b/>
          <w:bCs/>
        </w:rPr>
        <w:t xml:space="preserve"> </w:t>
      </w:r>
      <w:r w:rsidR="00542CA6" w:rsidRPr="00CF5F41">
        <w:rPr>
          <w:b/>
          <w:bCs/>
        </w:rPr>
        <w:t xml:space="preserve">školní </w:t>
      </w:r>
      <w:r w:rsidR="0098341C" w:rsidRPr="00CF5F41">
        <w:rPr>
          <w:b/>
          <w:bCs/>
        </w:rPr>
        <w:t xml:space="preserve">přijímací zkoušku </w:t>
      </w:r>
      <w:r w:rsidR="00194766" w:rsidRPr="00CF5F41">
        <w:rPr>
          <w:b/>
          <w:bCs/>
        </w:rPr>
        <w:t xml:space="preserve">nebo talentovou zkoušku </w:t>
      </w:r>
      <w:r w:rsidR="0098341C" w:rsidRPr="00CF5F41">
        <w:rPr>
          <w:b/>
          <w:bCs/>
        </w:rPr>
        <w:t>konat jedenkrát</w:t>
      </w:r>
      <w:r w:rsidR="00532AF1" w:rsidRPr="00CF5F41">
        <w:rPr>
          <w:b/>
          <w:bCs/>
        </w:rPr>
        <w:t xml:space="preserve"> v daném oboru </w:t>
      </w:r>
      <w:r w:rsidR="000C0E31" w:rsidRPr="00CF5F41">
        <w:rPr>
          <w:b/>
          <w:bCs/>
        </w:rPr>
        <w:t xml:space="preserve">středního </w:t>
      </w:r>
      <w:r w:rsidR="00532AF1" w:rsidRPr="00CF5F41">
        <w:rPr>
          <w:b/>
          <w:bCs/>
        </w:rPr>
        <w:t>vzdělání</w:t>
      </w:r>
      <w:r w:rsidR="000C0E31" w:rsidRPr="00CF5F41">
        <w:rPr>
          <w:b/>
          <w:bCs/>
        </w:rPr>
        <w:t>.</w:t>
      </w:r>
    </w:p>
    <w:p w14:paraId="340A45F5" w14:textId="52D3480A" w:rsidR="00A4189E" w:rsidRPr="00CF5F41" w:rsidRDefault="00A4189E" w:rsidP="541A5914">
      <w:pPr>
        <w:spacing w:before="100" w:beforeAutospacing="1" w:after="100" w:afterAutospacing="1"/>
        <w:rPr>
          <w:b/>
          <w:bCs/>
        </w:rPr>
      </w:pPr>
      <w:r w:rsidRPr="00CF5F41">
        <w:rPr>
          <w:b/>
          <w:bCs/>
        </w:rPr>
        <w:t>(</w:t>
      </w:r>
      <w:r w:rsidR="00542CA6" w:rsidRPr="00CF5F41">
        <w:rPr>
          <w:b/>
          <w:bCs/>
        </w:rPr>
        <w:t>2</w:t>
      </w:r>
      <w:r w:rsidRPr="00CF5F41">
        <w:rPr>
          <w:b/>
          <w:bCs/>
        </w:rPr>
        <w:t xml:space="preserve">) Uchazeč, který se pro vážné důvody k řádnému termínu přijímací zkoušky nedostavil a svoji neúčast písemně nejpozději do 3 </w:t>
      </w:r>
      <w:r w:rsidR="009423D0" w:rsidRPr="00CF5F41">
        <w:rPr>
          <w:b/>
          <w:bCs/>
        </w:rPr>
        <w:t xml:space="preserve">pracovních </w:t>
      </w:r>
      <w:r w:rsidRPr="00CF5F41">
        <w:rPr>
          <w:b/>
          <w:bCs/>
        </w:rPr>
        <w:t xml:space="preserve">dnů omluvil řediteli školy, ve které ji měl konat, koná zkoušku v náhradním termínu. </w:t>
      </w:r>
      <w:r w:rsidRPr="00CF5F41" w:rsidDel="00A4189E">
        <w:rPr>
          <w:b/>
          <w:bCs/>
        </w:rPr>
        <w:t xml:space="preserve">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w:t>
      </w:r>
      <w:r w:rsidRPr="00CF5F41" w:rsidDel="009423D0">
        <w:rPr>
          <w:b/>
          <w:bCs/>
        </w:rPr>
        <w:t xml:space="preserve">pracovních </w:t>
      </w:r>
      <w:r w:rsidRPr="00CF5F41" w:rsidDel="00A4189E">
        <w:rPr>
          <w:b/>
          <w:bCs/>
        </w:rPr>
        <w:t>dnů řediteli školy zákonný zástupce tohoto uchazeče, popřípadě ředitel příslušného školského zařízení pro výkon ústavní výchovy nebo ochranné výchovy.</w:t>
      </w:r>
      <w:r w:rsidRPr="00CF5F41">
        <w:rPr>
          <w:b/>
          <w:bCs/>
        </w:rPr>
        <w:t xml:space="preserve"> </w:t>
      </w:r>
    </w:p>
    <w:p w14:paraId="7E7D8F65" w14:textId="0400C835" w:rsidR="00D41F32" w:rsidRPr="00CF5F41" w:rsidRDefault="00D41F32" w:rsidP="00A4189E">
      <w:pPr>
        <w:spacing w:before="100" w:beforeAutospacing="1" w:after="100" w:afterAutospacing="1"/>
        <w:rPr>
          <w:b/>
          <w:bCs/>
        </w:rPr>
      </w:pPr>
      <w:r w:rsidRPr="00CF5F41">
        <w:rPr>
          <w:b/>
          <w:bCs/>
        </w:rPr>
        <w:t>(</w:t>
      </w:r>
      <w:r w:rsidR="00542CA6" w:rsidRPr="00CF5F41">
        <w:rPr>
          <w:b/>
          <w:bCs/>
        </w:rPr>
        <w:t>3</w:t>
      </w:r>
      <w:r w:rsidRPr="00CF5F41">
        <w:rPr>
          <w:b/>
          <w:bCs/>
        </w:rPr>
        <w:t>) Zadávající učitel může vyloučit uchazeče z</w:t>
      </w:r>
      <w:r w:rsidR="008F217F" w:rsidRPr="00CF5F41">
        <w:rPr>
          <w:b/>
          <w:bCs/>
        </w:rPr>
        <w:t> </w:t>
      </w:r>
      <w:r w:rsidRPr="00CF5F41">
        <w:rPr>
          <w:b/>
          <w:bCs/>
        </w:rPr>
        <w:t>konání jednotné zkoušky</w:t>
      </w:r>
      <w:r w:rsidR="00194766" w:rsidRPr="00CF5F41">
        <w:rPr>
          <w:b/>
          <w:bCs/>
        </w:rPr>
        <w:t>,</w:t>
      </w:r>
      <w:r w:rsidRPr="00CF5F41">
        <w:rPr>
          <w:b/>
          <w:bCs/>
        </w:rPr>
        <w:t xml:space="preserve"> školní přijímací</w:t>
      </w:r>
      <w:r w:rsidR="00194766" w:rsidRPr="00CF5F41">
        <w:rPr>
          <w:b/>
          <w:bCs/>
        </w:rPr>
        <w:t xml:space="preserve"> nebo talentové</w:t>
      </w:r>
      <w:r w:rsidRPr="00CF5F41">
        <w:rPr>
          <w:b/>
          <w:bCs/>
        </w:rPr>
        <w:t xml:space="preserve"> zkoušky, pokud uchazeč vážně nebo opakovaně porušil pravidla pro konání zkoušky nebo jiným způsobem vážně narušil její průběh; zadávající učitel důvody vyloučení uchazeče písemně zaznamená do dokumentace školy.</w:t>
      </w:r>
    </w:p>
    <w:p w14:paraId="41F49FA2" w14:textId="541A27A8" w:rsidR="00A4189E" w:rsidRPr="00CF5F41" w:rsidRDefault="00FE70D6" w:rsidP="00A4189E">
      <w:pPr>
        <w:spacing w:before="100" w:beforeAutospacing="1" w:after="100" w:afterAutospacing="1"/>
        <w:jc w:val="center"/>
        <w:rPr>
          <w:b/>
          <w:bCs/>
        </w:rPr>
      </w:pPr>
      <w:r w:rsidRPr="00CF5F41">
        <w:rPr>
          <w:b/>
          <w:bCs/>
        </w:rPr>
        <w:lastRenderedPageBreak/>
        <w:t>§ 60</w:t>
      </w:r>
      <w:r w:rsidR="00421DB6" w:rsidRPr="00CF5F41">
        <w:rPr>
          <w:b/>
          <w:bCs/>
        </w:rPr>
        <w:t>i</w:t>
      </w:r>
    </w:p>
    <w:p w14:paraId="609CF11A" w14:textId="0EBFF283" w:rsidR="00A4189E" w:rsidRPr="00CF5F41" w:rsidRDefault="00D20C35" w:rsidP="00A4189E">
      <w:pPr>
        <w:spacing w:before="100" w:beforeAutospacing="1" w:after="100" w:afterAutospacing="1"/>
        <w:jc w:val="center"/>
        <w:rPr>
          <w:b/>
          <w:bCs/>
        </w:rPr>
      </w:pPr>
      <w:r w:rsidRPr="00CF5F41">
        <w:rPr>
          <w:b/>
          <w:bCs/>
        </w:rPr>
        <w:t>Způsob h</w:t>
      </w:r>
      <w:r w:rsidR="00A4189E" w:rsidRPr="00CF5F41">
        <w:rPr>
          <w:b/>
          <w:bCs/>
        </w:rPr>
        <w:t>odnocení výsledků přijímacího řízení</w:t>
      </w:r>
    </w:p>
    <w:p w14:paraId="39C893C4" w14:textId="13CB2C68" w:rsidR="00D10D33" w:rsidRPr="00CF5F41" w:rsidRDefault="00A4189E" w:rsidP="541A5914">
      <w:pPr>
        <w:spacing w:before="100" w:beforeAutospacing="1" w:after="100" w:afterAutospacing="1"/>
        <w:rPr>
          <w:b/>
          <w:bCs/>
        </w:rPr>
      </w:pPr>
      <w:r w:rsidRPr="00CF5F41">
        <w:rPr>
          <w:b/>
          <w:bCs/>
        </w:rPr>
        <w:t>(1) Ředitel školy hodnotí splnění kritérií přijímacího řízení uchazečem podle</w:t>
      </w:r>
      <w:r w:rsidR="00D10D33" w:rsidRPr="00CF5F41">
        <w:rPr>
          <w:b/>
          <w:bCs/>
        </w:rPr>
        <w:t xml:space="preserve"> výsledků jednotné zkoušky</w:t>
      </w:r>
      <w:r w:rsidR="00AD7CAE" w:rsidRPr="00CF5F41">
        <w:rPr>
          <w:b/>
          <w:bCs/>
        </w:rPr>
        <w:t>,</w:t>
      </w:r>
      <w:r w:rsidR="1F84D1D5" w:rsidRPr="00CF5F41">
        <w:rPr>
          <w:b/>
          <w:bCs/>
        </w:rPr>
        <w:t xml:space="preserve"> školní přijímací zkoušky</w:t>
      </w:r>
      <w:r w:rsidR="00AD7CAE" w:rsidRPr="00CF5F41">
        <w:rPr>
          <w:b/>
          <w:bCs/>
        </w:rPr>
        <w:t xml:space="preserve"> a talentové zkoušky</w:t>
      </w:r>
      <w:r w:rsidR="00D10D33" w:rsidRPr="00CF5F41">
        <w:rPr>
          <w:b/>
          <w:bCs/>
        </w:rPr>
        <w:t xml:space="preserve">, pokud </w:t>
      </w:r>
      <w:r w:rsidR="6CE00EF1" w:rsidRPr="00CF5F41">
        <w:rPr>
          <w:b/>
          <w:bCs/>
        </w:rPr>
        <w:t>jsou</w:t>
      </w:r>
      <w:r w:rsidR="00D10D33" w:rsidRPr="00CF5F41">
        <w:rPr>
          <w:b/>
          <w:bCs/>
        </w:rPr>
        <w:t xml:space="preserve"> součástí přijímacího řízení</w:t>
      </w:r>
      <w:r w:rsidR="006C0B37" w:rsidRPr="00CF5F41">
        <w:rPr>
          <w:b/>
          <w:bCs/>
        </w:rPr>
        <w:t>.</w:t>
      </w:r>
    </w:p>
    <w:p w14:paraId="2205E541" w14:textId="4E9876D0" w:rsidR="00566067" w:rsidRPr="00CF5F41" w:rsidRDefault="006C0B37" w:rsidP="42A7CC8B">
      <w:pPr>
        <w:spacing w:before="100" w:beforeAutospacing="1" w:after="100" w:afterAutospacing="1"/>
        <w:rPr>
          <w:b/>
          <w:bCs/>
        </w:rPr>
      </w:pPr>
      <w:r w:rsidRPr="00CF5F41">
        <w:rPr>
          <w:b/>
          <w:bCs/>
        </w:rPr>
        <w:t xml:space="preserve">(2) Ředitel školy může stanovit, že </w:t>
      </w:r>
      <w:r w:rsidR="00826540" w:rsidRPr="00CF5F41">
        <w:rPr>
          <w:b/>
          <w:bCs/>
        </w:rPr>
        <w:t xml:space="preserve">hodnotí </w:t>
      </w:r>
      <w:r w:rsidRPr="00CF5F41">
        <w:rPr>
          <w:b/>
          <w:bCs/>
        </w:rPr>
        <w:t xml:space="preserve">splnění kritérií přijímacího řízení uchazečem </w:t>
      </w:r>
      <w:r w:rsidR="00532AF1" w:rsidRPr="00CF5F41">
        <w:rPr>
          <w:b/>
          <w:bCs/>
        </w:rPr>
        <w:t xml:space="preserve">také </w:t>
      </w:r>
      <w:r w:rsidR="00826540" w:rsidRPr="00CF5F41">
        <w:rPr>
          <w:b/>
          <w:bCs/>
        </w:rPr>
        <w:t>podle</w:t>
      </w:r>
      <w:r w:rsidR="00A4189E" w:rsidRPr="00CF5F41">
        <w:rPr>
          <w:b/>
          <w:bCs/>
        </w:rPr>
        <w:t xml:space="preserve"> hodnocení na vysvědčeních z</w:t>
      </w:r>
      <w:r w:rsidR="008F217F" w:rsidRPr="00CF5F41">
        <w:rPr>
          <w:b/>
          <w:bCs/>
        </w:rPr>
        <w:t> </w:t>
      </w:r>
      <w:r w:rsidR="00A4189E" w:rsidRPr="00CF5F41">
        <w:rPr>
          <w:b/>
          <w:bCs/>
        </w:rPr>
        <w:t>předchozího vzdělávání</w:t>
      </w:r>
      <w:r w:rsidR="25EB6839" w:rsidRPr="00CF5F41">
        <w:rPr>
          <w:b/>
          <w:bCs/>
        </w:rPr>
        <w:t xml:space="preserve"> nebo</w:t>
      </w:r>
      <w:r w:rsidR="00826540" w:rsidRPr="00CF5F41">
        <w:rPr>
          <w:b/>
          <w:bCs/>
        </w:rPr>
        <w:t xml:space="preserve"> </w:t>
      </w:r>
      <w:r w:rsidR="00A4189E" w:rsidRPr="00CF5F41">
        <w:rPr>
          <w:b/>
          <w:bCs/>
        </w:rPr>
        <w:t>dalších skutečností, které osvědčují vhodné schopnosti, vědomosti a zájmy uchazeče</w:t>
      </w:r>
      <w:r w:rsidR="053DDAD2" w:rsidRPr="00CF5F41">
        <w:rPr>
          <w:b/>
          <w:bCs/>
        </w:rPr>
        <w:t>.</w:t>
      </w:r>
      <w:r w:rsidR="3FDBF63B" w:rsidRPr="00CF5F41">
        <w:rPr>
          <w:b/>
          <w:bCs/>
        </w:rPr>
        <w:t xml:space="preserve"> </w:t>
      </w:r>
    </w:p>
    <w:p w14:paraId="5B18F22E" w14:textId="64F2CDD7" w:rsidR="00624C33" w:rsidRPr="00CF5F41" w:rsidRDefault="008C7F86" w:rsidP="2AED292C">
      <w:pPr>
        <w:spacing w:before="100" w:beforeAutospacing="1" w:after="100" w:afterAutospacing="1"/>
        <w:rPr>
          <w:b/>
          <w:bCs/>
        </w:rPr>
      </w:pPr>
      <w:r w:rsidRPr="00CF5F41">
        <w:rPr>
          <w:b/>
          <w:bCs/>
        </w:rPr>
        <w:t xml:space="preserve">(3) </w:t>
      </w:r>
      <w:r w:rsidR="00A4189E" w:rsidRPr="00CF5F41">
        <w:rPr>
          <w:b/>
          <w:bCs/>
        </w:rPr>
        <w:t>Hodnocení jednotné zkoušky se na celkovém hodnocení splnění kritérií přijímacího řízení uchazečem podílí nejméně 60 %; v</w:t>
      </w:r>
      <w:r w:rsidR="008F217F" w:rsidRPr="00CF5F41">
        <w:rPr>
          <w:b/>
          <w:bCs/>
        </w:rPr>
        <w:t> </w:t>
      </w:r>
      <w:r w:rsidR="00A4189E" w:rsidRPr="00CF5F41">
        <w:rPr>
          <w:b/>
          <w:bCs/>
        </w:rPr>
        <w:t xml:space="preserve">případě přijímacího řízení do oboru vzdělání Gymnázium se sportovní přípravou nejméně 40 %. Uchazeči se do celkového hodnocení započítává lepší výsledek </w:t>
      </w:r>
      <w:r w:rsidR="0075041C" w:rsidRPr="00CF5F41">
        <w:rPr>
          <w:b/>
          <w:bCs/>
        </w:rPr>
        <w:t xml:space="preserve">z </w:t>
      </w:r>
      <w:r w:rsidR="00A4189E" w:rsidRPr="00CF5F41">
        <w:rPr>
          <w:b/>
          <w:bCs/>
        </w:rPr>
        <w:t xml:space="preserve">písemného testu </w:t>
      </w:r>
      <w:r w:rsidR="0075041C" w:rsidRPr="00CF5F41">
        <w:rPr>
          <w:b/>
          <w:bCs/>
        </w:rPr>
        <w:t>z českého jazyka a literatury</w:t>
      </w:r>
      <w:r w:rsidR="00A4189E" w:rsidRPr="00CF5F41">
        <w:rPr>
          <w:b/>
          <w:bCs/>
        </w:rPr>
        <w:t xml:space="preserve"> a písemného testu </w:t>
      </w:r>
      <w:r w:rsidR="0075041C" w:rsidRPr="00CF5F41">
        <w:rPr>
          <w:b/>
          <w:bCs/>
        </w:rPr>
        <w:t>z matematiky</w:t>
      </w:r>
      <w:r w:rsidR="00A4189E" w:rsidRPr="00CF5F41">
        <w:rPr>
          <w:b/>
          <w:bCs/>
        </w:rPr>
        <w:t>.</w:t>
      </w:r>
      <w:r w:rsidR="001A43E9" w:rsidRPr="00CF5F41">
        <w:rPr>
          <w:b/>
          <w:bCs/>
        </w:rPr>
        <w:t xml:space="preserve"> </w:t>
      </w:r>
      <w:r w:rsidR="00A4189E" w:rsidRPr="00CF5F41">
        <w:rPr>
          <w:b/>
          <w:bCs/>
        </w:rPr>
        <w:t>Další hodnocení splnění kritérií stanoví ředitel školy. Ředitel školy může v</w:t>
      </w:r>
      <w:r w:rsidR="008F217F" w:rsidRPr="00CF5F41">
        <w:rPr>
          <w:b/>
          <w:bCs/>
        </w:rPr>
        <w:t> </w:t>
      </w:r>
      <w:r w:rsidR="00A4189E" w:rsidRPr="00CF5F41">
        <w:rPr>
          <w:b/>
          <w:bCs/>
        </w:rPr>
        <w:t>rámci kritérií pro přijetí stanovit hranici úspěšnosti v</w:t>
      </w:r>
      <w:r w:rsidR="008F217F" w:rsidRPr="00CF5F41">
        <w:rPr>
          <w:b/>
          <w:bCs/>
        </w:rPr>
        <w:t> </w:t>
      </w:r>
      <w:r w:rsidR="00A4189E" w:rsidRPr="00CF5F41">
        <w:rPr>
          <w:b/>
          <w:bCs/>
        </w:rPr>
        <w:t>jednotné zkoušce</w:t>
      </w:r>
      <w:r w:rsidR="00743545" w:rsidRPr="00CF5F41">
        <w:rPr>
          <w:b/>
          <w:bCs/>
        </w:rPr>
        <w:t>,</w:t>
      </w:r>
      <w:r w:rsidR="00A4189E" w:rsidRPr="00CF5F41" w:rsidDel="00743545">
        <w:rPr>
          <w:b/>
          <w:bCs/>
        </w:rPr>
        <w:t xml:space="preserve"> </w:t>
      </w:r>
      <w:r w:rsidR="00DA2FCA" w:rsidRPr="00CF5F41">
        <w:rPr>
          <w:b/>
          <w:bCs/>
        </w:rPr>
        <w:t xml:space="preserve">ve </w:t>
      </w:r>
      <w:r w:rsidR="00A4189E" w:rsidRPr="00CF5F41">
        <w:rPr>
          <w:b/>
          <w:bCs/>
        </w:rPr>
        <w:t>školní přijímací zkoušce</w:t>
      </w:r>
      <w:r w:rsidR="00AD7CAE" w:rsidRPr="00CF5F41">
        <w:rPr>
          <w:b/>
          <w:bCs/>
        </w:rPr>
        <w:t>, v talentové zkoušce</w:t>
      </w:r>
      <w:r w:rsidR="00C84AC6" w:rsidRPr="00CF5F41" w:rsidDel="00743545">
        <w:rPr>
          <w:b/>
          <w:bCs/>
        </w:rPr>
        <w:t xml:space="preserve"> </w:t>
      </w:r>
      <w:r w:rsidR="00743545" w:rsidRPr="00CF5F41">
        <w:rPr>
          <w:b/>
          <w:bCs/>
        </w:rPr>
        <w:t xml:space="preserve">nebo </w:t>
      </w:r>
      <w:r w:rsidR="0067322E" w:rsidRPr="00CF5F41">
        <w:rPr>
          <w:b/>
          <w:bCs/>
        </w:rPr>
        <w:t xml:space="preserve">v </w:t>
      </w:r>
      <w:r w:rsidR="00C84AC6" w:rsidRPr="00CF5F41">
        <w:rPr>
          <w:b/>
          <w:bCs/>
        </w:rPr>
        <w:t>celkové</w:t>
      </w:r>
      <w:r w:rsidR="0067322E" w:rsidRPr="00CF5F41">
        <w:rPr>
          <w:b/>
          <w:bCs/>
        </w:rPr>
        <w:t>m</w:t>
      </w:r>
      <w:r w:rsidR="00C84AC6" w:rsidRPr="00CF5F41">
        <w:rPr>
          <w:b/>
          <w:bCs/>
        </w:rPr>
        <w:t xml:space="preserve"> hodnocení při přijímacím řízení, </w:t>
      </w:r>
      <w:r w:rsidR="00A4189E" w:rsidRPr="00CF5F41">
        <w:rPr>
          <w:b/>
          <w:bCs/>
        </w:rPr>
        <w:t>které musí uchazeč dosáhnout jako nezbytné podmínky pro přijetí.</w:t>
      </w:r>
    </w:p>
    <w:p w14:paraId="2BDAC366" w14:textId="469C2AE1" w:rsidR="009D0888" w:rsidRPr="00CF5F41" w:rsidRDefault="009D0888" w:rsidP="009D0888">
      <w:pPr>
        <w:spacing w:before="100" w:beforeAutospacing="1" w:after="100" w:afterAutospacing="1"/>
        <w:jc w:val="center"/>
        <w:rPr>
          <w:b/>
          <w:bCs/>
        </w:rPr>
      </w:pPr>
      <w:r w:rsidRPr="00CF5F41">
        <w:rPr>
          <w:b/>
          <w:bCs/>
        </w:rPr>
        <w:t>§ 6</w:t>
      </w:r>
      <w:r w:rsidR="004B202D" w:rsidRPr="00CF5F41">
        <w:rPr>
          <w:b/>
          <w:bCs/>
        </w:rPr>
        <w:t>0</w:t>
      </w:r>
      <w:r w:rsidR="00421DB6" w:rsidRPr="00CF5F41">
        <w:rPr>
          <w:b/>
          <w:bCs/>
        </w:rPr>
        <w:t>j</w:t>
      </w:r>
    </w:p>
    <w:p w14:paraId="249A1BDD" w14:textId="448B854D" w:rsidR="009D0888" w:rsidRPr="00CF5F41" w:rsidRDefault="009D0888" w:rsidP="004B202D">
      <w:pPr>
        <w:spacing w:before="100" w:beforeAutospacing="1" w:after="100" w:afterAutospacing="1"/>
        <w:jc w:val="center"/>
        <w:rPr>
          <w:b/>
          <w:bCs/>
        </w:rPr>
      </w:pPr>
      <w:r w:rsidRPr="00CF5F41">
        <w:rPr>
          <w:b/>
          <w:bCs/>
        </w:rPr>
        <w:t xml:space="preserve">Výsledek </w:t>
      </w:r>
      <w:r w:rsidR="00D20C35" w:rsidRPr="00CF5F41">
        <w:rPr>
          <w:b/>
          <w:bCs/>
        </w:rPr>
        <w:t>p</w:t>
      </w:r>
      <w:r w:rsidR="004B202D" w:rsidRPr="00CF5F41">
        <w:rPr>
          <w:b/>
          <w:bCs/>
        </w:rPr>
        <w:t>ř</w:t>
      </w:r>
      <w:r w:rsidR="00D20C35" w:rsidRPr="00CF5F41">
        <w:rPr>
          <w:b/>
          <w:bCs/>
        </w:rPr>
        <w:t>ijímacího řízení</w:t>
      </w:r>
    </w:p>
    <w:p w14:paraId="07B406F3" w14:textId="32FBD6C4" w:rsidR="00CA228E" w:rsidRPr="00CF5F41" w:rsidRDefault="00CA228E" w:rsidP="00CA228E">
      <w:pPr>
        <w:spacing w:before="100" w:beforeAutospacing="1" w:after="100" w:afterAutospacing="1"/>
        <w:rPr>
          <w:b/>
          <w:bCs/>
        </w:rPr>
      </w:pPr>
      <w:r w:rsidRPr="00CF5F41">
        <w:rPr>
          <w:b/>
          <w:bCs/>
        </w:rPr>
        <w:t>(</w:t>
      </w:r>
      <w:r w:rsidR="00811F9C" w:rsidRPr="00CF5F41">
        <w:rPr>
          <w:b/>
          <w:bCs/>
        </w:rPr>
        <w:t>1</w:t>
      </w:r>
      <w:r w:rsidRPr="00CF5F41">
        <w:rPr>
          <w:b/>
          <w:bCs/>
        </w:rPr>
        <w:t xml:space="preserve">) Ředitel školy zadá do informačního systému o přijímacím řízení </w:t>
      </w:r>
      <w:r w:rsidR="00811F9C" w:rsidRPr="00CF5F41">
        <w:rPr>
          <w:b/>
          <w:bCs/>
        </w:rPr>
        <w:t xml:space="preserve">výsledné pořadí uchazečů. </w:t>
      </w:r>
    </w:p>
    <w:p w14:paraId="19125B81" w14:textId="684316E6" w:rsidR="00B95E4F" w:rsidRPr="00CF5F41" w:rsidRDefault="00B95E4F" w:rsidP="00B95E4F">
      <w:pPr>
        <w:spacing w:before="100" w:beforeAutospacing="1" w:after="100" w:afterAutospacing="1"/>
        <w:rPr>
          <w:b/>
          <w:bCs/>
        </w:rPr>
      </w:pPr>
      <w:r w:rsidRPr="00CF5F41">
        <w:rPr>
          <w:b/>
          <w:bCs/>
        </w:rPr>
        <w:t xml:space="preserve">(2) Pokud splní kritéria přijímacího řízení více </w:t>
      </w:r>
      <w:proofErr w:type="gramStart"/>
      <w:r w:rsidRPr="00CF5F41">
        <w:rPr>
          <w:b/>
          <w:bCs/>
        </w:rPr>
        <w:t>uchazečů,</w:t>
      </w:r>
      <w:proofErr w:type="gramEnd"/>
      <w:r w:rsidRPr="00CF5F41">
        <w:rPr>
          <w:b/>
          <w:bCs/>
        </w:rPr>
        <w:t xml:space="preserve"> než kolik lze přijmout, rozhoduje jejich pořadí podle výsledků hodnocení kritérií přijímacího řízení.</w:t>
      </w:r>
    </w:p>
    <w:p w14:paraId="33704B9D" w14:textId="4E9D6F2D" w:rsidR="00B95E4F" w:rsidRPr="00CF5F41" w:rsidRDefault="00B95E4F" w:rsidP="2AED292C">
      <w:pPr>
        <w:spacing w:before="100" w:beforeAutospacing="1" w:after="100" w:afterAutospacing="1"/>
        <w:rPr>
          <w:b/>
          <w:bCs/>
        </w:rPr>
      </w:pPr>
      <w:r w:rsidRPr="00CF5F41">
        <w:rPr>
          <w:b/>
          <w:bCs/>
        </w:rPr>
        <w:t xml:space="preserve">(3) Umístí-li se uchazeč na místě opravňujícím </w:t>
      </w:r>
      <w:r w:rsidR="00AC453F" w:rsidRPr="00CF5F41">
        <w:rPr>
          <w:b/>
          <w:bCs/>
        </w:rPr>
        <w:t xml:space="preserve">k </w:t>
      </w:r>
      <w:r w:rsidRPr="00CF5F41">
        <w:rPr>
          <w:b/>
          <w:bCs/>
        </w:rPr>
        <w:t xml:space="preserve">přijetí do více oborů středního vzdělání, </w:t>
      </w:r>
      <w:r w:rsidR="0072590F" w:rsidRPr="00CF5F41">
        <w:rPr>
          <w:b/>
          <w:bCs/>
        </w:rPr>
        <w:t xml:space="preserve">bude </w:t>
      </w:r>
      <w:r w:rsidRPr="00CF5F41">
        <w:rPr>
          <w:b/>
          <w:bCs/>
        </w:rPr>
        <w:t xml:space="preserve">přijat do oboru umístěného z těchto oborů středního vzdělání na </w:t>
      </w:r>
      <w:proofErr w:type="spellStart"/>
      <w:r w:rsidR="5D082EA8" w:rsidRPr="00CF5F41">
        <w:rPr>
          <w:b/>
          <w:bCs/>
        </w:rPr>
        <w:t>přednostnějším</w:t>
      </w:r>
      <w:proofErr w:type="spellEnd"/>
      <w:r w:rsidRPr="00CF5F41">
        <w:rPr>
          <w:b/>
          <w:bCs/>
        </w:rPr>
        <w:t xml:space="preserve"> pořadí uvedené</w:t>
      </w:r>
      <w:r w:rsidR="008A2FA4" w:rsidRPr="00CF5F41">
        <w:rPr>
          <w:b/>
          <w:bCs/>
        </w:rPr>
        <w:t>m</w:t>
      </w:r>
      <w:r w:rsidRPr="00CF5F41">
        <w:rPr>
          <w:b/>
          <w:bCs/>
        </w:rPr>
        <w:t xml:space="preserve"> v</w:t>
      </w:r>
      <w:r w:rsidRPr="00CF5F41" w:rsidDel="005B01EF">
        <w:rPr>
          <w:b/>
          <w:bCs/>
        </w:rPr>
        <w:t> </w:t>
      </w:r>
      <w:r w:rsidRPr="00CF5F41">
        <w:rPr>
          <w:b/>
          <w:bCs/>
        </w:rPr>
        <w:t>přihlášce</w:t>
      </w:r>
      <w:r w:rsidR="005B01EF" w:rsidRPr="00CF5F41">
        <w:rPr>
          <w:b/>
          <w:bCs/>
        </w:rPr>
        <w:t xml:space="preserve"> podle § 60b</w:t>
      </w:r>
      <w:r w:rsidR="00397BBF" w:rsidRPr="00CF5F41">
        <w:rPr>
          <w:b/>
          <w:bCs/>
        </w:rPr>
        <w:t>; d</w:t>
      </w:r>
      <w:r w:rsidR="00B803D2" w:rsidRPr="00CF5F41">
        <w:rPr>
          <w:b/>
          <w:bCs/>
        </w:rPr>
        <w:t xml:space="preserve">o ostatních </w:t>
      </w:r>
      <w:r w:rsidR="00397BBF" w:rsidRPr="00CF5F41">
        <w:rPr>
          <w:b/>
          <w:bCs/>
        </w:rPr>
        <w:t xml:space="preserve">oborů středního vzdělání </w:t>
      </w:r>
      <w:r w:rsidR="0072590F" w:rsidRPr="00CF5F41">
        <w:rPr>
          <w:b/>
          <w:bCs/>
        </w:rPr>
        <w:t xml:space="preserve">nebude </w:t>
      </w:r>
      <w:r w:rsidR="00397BBF" w:rsidRPr="00CF5F41">
        <w:rPr>
          <w:b/>
          <w:bCs/>
        </w:rPr>
        <w:t xml:space="preserve">uchazeč </w:t>
      </w:r>
      <w:r w:rsidR="001E25A6" w:rsidRPr="00CF5F41">
        <w:rPr>
          <w:b/>
          <w:bCs/>
        </w:rPr>
        <w:t>přijat</w:t>
      </w:r>
      <w:r w:rsidRPr="00CF5F41">
        <w:rPr>
          <w:b/>
          <w:bCs/>
        </w:rPr>
        <w:t>.</w:t>
      </w:r>
    </w:p>
    <w:p w14:paraId="1AF8DBE4" w14:textId="6DEC0027" w:rsidR="0072519C" w:rsidRPr="00CF5F41" w:rsidRDefault="00B95E4F" w:rsidP="005875A6">
      <w:pPr>
        <w:spacing w:before="100" w:beforeAutospacing="1" w:after="100" w:afterAutospacing="1"/>
        <w:rPr>
          <w:b/>
          <w:bCs/>
        </w:rPr>
      </w:pPr>
      <w:r w:rsidRPr="00CF5F41">
        <w:rPr>
          <w:b/>
          <w:bCs/>
        </w:rPr>
        <w:t>(4) Ministerstvo nebo jím zřízená a pověřená právnická osoba podle výsledků dosažených uchazeči při přijímacím řízení a v</w:t>
      </w:r>
      <w:r w:rsidR="0072590F" w:rsidRPr="00CF5F41">
        <w:rPr>
          <w:b/>
          <w:bCs/>
        </w:rPr>
        <w:t> </w:t>
      </w:r>
      <w:r w:rsidRPr="00CF5F41">
        <w:rPr>
          <w:b/>
          <w:bCs/>
        </w:rPr>
        <w:t>souladu s pořadím oborů vzdělání na přihlášce informuje ředitele školy o pořadí uchazečů</w:t>
      </w:r>
      <w:r w:rsidR="0041363F" w:rsidRPr="00CF5F41">
        <w:rPr>
          <w:b/>
          <w:bCs/>
        </w:rPr>
        <w:t xml:space="preserve">, kteří </w:t>
      </w:r>
      <w:r w:rsidR="0072590F" w:rsidRPr="00CF5F41">
        <w:rPr>
          <w:b/>
          <w:bCs/>
        </w:rPr>
        <w:t>budou</w:t>
      </w:r>
      <w:r w:rsidR="0041363F" w:rsidRPr="00CF5F41">
        <w:rPr>
          <w:b/>
          <w:bCs/>
        </w:rPr>
        <w:t xml:space="preserve"> přijati</w:t>
      </w:r>
      <w:r w:rsidR="005A501C" w:rsidRPr="00CF5F41">
        <w:rPr>
          <w:b/>
          <w:bCs/>
        </w:rPr>
        <w:t>.</w:t>
      </w:r>
    </w:p>
    <w:p w14:paraId="061542AA" w14:textId="1AE59DC6" w:rsidR="006F50DA" w:rsidRPr="00CF5F41" w:rsidRDefault="006F50DA" w:rsidP="2AED292C">
      <w:pPr>
        <w:spacing w:before="100" w:beforeAutospacing="1" w:after="100" w:afterAutospacing="1"/>
        <w:rPr>
          <w:b/>
          <w:bCs/>
        </w:rPr>
      </w:pPr>
      <w:r w:rsidRPr="00CF5F41">
        <w:rPr>
          <w:b/>
          <w:bCs/>
        </w:rPr>
        <w:t>(</w:t>
      </w:r>
      <w:r w:rsidR="00B95E4F" w:rsidRPr="00CF5F41">
        <w:rPr>
          <w:b/>
          <w:bCs/>
        </w:rPr>
        <w:t>5</w:t>
      </w:r>
      <w:r w:rsidRPr="00CF5F41">
        <w:rPr>
          <w:b/>
          <w:bCs/>
        </w:rPr>
        <w:t>) Výsle</w:t>
      </w:r>
      <w:r w:rsidR="00613D85" w:rsidRPr="00CF5F41">
        <w:rPr>
          <w:b/>
          <w:bCs/>
        </w:rPr>
        <w:t xml:space="preserve">dky </w:t>
      </w:r>
      <w:r w:rsidR="001C3550" w:rsidRPr="00CF5F41">
        <w:rPr>
          <w:b/>
          <w:bCs/>
        </w:rPr>
        <w:t xml:space="preserve">přijímacího řízení </w:t>
      </w:r>
      <w:r w:rsidR="00B678EF" w:rsidRPr="00CF5F41">
        <w:rPr>
          <w:b/>
          <w:bCs/>
        </w:rPr>
        <w:t>zveřejní</w:t>
      </w:r>
      <w:r w:rsidR="00615992" w:rsidRPr="00CF5F41">
        <w:rPr>
          <w:b/>
          <w:bCs/>
        </w:rPr>
        <w:t xml:space="preserve"> všechny střední školy</w:t>
      </w:r>
      <w:r w:rsidR="00384302" w:rsidRPr="00CF5F41">
        <w:rPr>
          <w:b/>
          <w:bCs/>
        </w:rPr>
        <w:t xml:space="preserve"> v den určený prováděcím právním předpisem.</w:t>
      </w:r>
      <w:r w:rsidR="00D741AA" w:rsidRPr="00CF5F41">
        <w:rPr>
          <w:b/>
          <w:bCs/>
        </w:rPr>
        <w:t xml:space="preserve"> Rozhodnutí se oznamují zveřejněním seznamu uchazečů pod přiděleným registračním číslem s výsledkem řízení u každého uchazeče. </w:t>
      </w:r>
      <w:r w:rsidR="00C21388" w:rsidRPr="00CF5F41">
        <w:rPr>
          <w:b/>
          <w:bCs/>
        </w:rPr>
        <w:t>Seznam obsahuje</w:t>
      </w:r>
      <w:r w:rsidR="007C6CB1" w:rsidRPr="00CF5F41">
        <w:rPr>
          <w:b/>
          <w:bCs/>
        </w:rPr>
        <w:t xml:space="preserve"> také </w:t>
      </w:r>
      <w:r w:rsidR="00BD7B73" w:rsidRPr="00CF5F41">
        <w:rPr>
          <w:b/>
          <w:bCs/>
        </w:rPr>
        <w:t>hodnocení</w:t>
      </w:r>
      <w:r w:rsidR="00A122EA" w:rsidRPr="00CF5F41">
        <w:rPr>
          <w:b/>
          <w:bCs/>
        </w:rPr>
        <w:t xml:space="preserve"> </w:t>
      </w:r>
      <w:r w:rsidR="00BD7B73" w:rsidRPr="00CF5F41">
        <w:rPr>
          <w:b/>
          <w:bCs/>
        </w:rPr>
        <w:t>jednotné zkoušky</w:t>
      </w:r>
      <w:r w:rsidR="00D509F9" w:rsidRPr="00CF5F41">
        <w:rPr>
          <w:b/>
          <w:bCs/>
        </w:rPr>
        <w:t>, školní přijímací zkoušky</w:t>
      </w:r>
      <w:r w:rsidR="007A4B05" w:rsidRPr="00CF5F41">
        <w:rPr>
          <w:b/>
          <w:bCs/>
        </w:rPr>
        <w:t>, talentové zkoušky</w:t>
      </w:r>
      <w:r w:rsidR="00BD7B73" w:rsidRPr="00CF5F41">
        <w:rPr>
          <w:b/>
          <w:bCs/>
        </w:rPr>
        <w:t xml:space="preserve"> a hodnocení </w:t>
      </w:r>
      <w:r w:rsidR="00D31472" w:rsidRPr="00CF5F41">
        <w:rPr>
          <w:b/>
          <w:bCs/>
        </w:rPr>
        <w:t>ostatních kritérií</w:t>
      </w:r>
      <w:r w:rsidR="00D509F9" w:rsidRPr="00CF5F41">
        <w:rPr>
          <w:b/>
          <w:bCs/>
        </w:rPr>
        <w:t>, pokud jsou součástí</w:t>
      </w:r>
      <w:r w:rsidR="000108CF" w:rsidRPr="00CF5F41">
        <w:rPr>
          <w:b/>
          <w:bCs/>
        </w:rPr>
        <w:t xml:space="preserve"> </w:t>
      </w:r>
      <w:r w:rsidR="00422D95" w:rsidRPr="00CF5F41">
        <w:rPr>
          <w:b/>
          <w:bCs/>
        </w:rPr>
        <w:t>přijímacího řízení</w:t>
      </w:r>
      <w:r w:rsidR="00747B96" w:rsidRPr="00CF5F41">
        <w:rPr>
          <w:b/>
          <w:bCs/>
        </w:rPr>
        <w:t>.</w:t>
      </w:r>
      <w:r w:rsidR="00D741AA" w:rsidRPr="00CF5F41">
        <w:rPr>
          <w:b/>
          <w:bCs/>
        </w:rPr>
        <w:t xml:space="preserve"> Seznam se zveřejňuje </w:t>
      </w:r>
      <w:r w:rsidR="5BDFD89F" w:rsidRPr="00CF5F41">
        <w:rPr>
          <w:b/>
          <w:bCs/>
        </w:rPr>
        <w:t>na</w:t>
      </w:r>
      <w:r w:rsidR="00D741AA" w:rsidRPr="00CF5F41">
        <w:rPr>
          <w:b/>
          <w:bCs/>
        </w:rPr>
        <w:t xml:space="preserve"> veřejně přístupném místě ve škole</w:t>
      </w:r>
      <w:r w:rsidR="001E54C5" w:rsidRPr="00CF5F41">
        <w:rPr>
          <w:b/>
          <w:bCs/>
        </w:rPr>
        <w:t>,</w:t>
      </w:r>
      <w:r w:rsidR="00731C0A" w:rsidRPr="00CF5F41">
        <w:rPr>
          <w:b/>
          <w:bCs/>
        </w:rPr>
        <w:t xml:space="preserve"> způsobem umožňující dálkový přístup</w:t>
      </w:r>
      <w:r w:rsidR="00AD7CAE" w:rsidRPr="00CF5F41">
        <w:rPr>
          <w:b/>
          <w:bCs/>
        </w:rPr>
        <w:t xml:space="preserve"> v informačním systému o přijímacím řízení</w:t>
      </w:r>
      <w:r w:rsidR="00D741AA" w:rsidRPr="00CF5F41">
        <w:rPr>
          <w:b/>
          <w:bCs/>
        </w:rPr>
        <w:t xml:space="preserve">. Zveřejněním seznamu se považují rozhodnutí za oznámená. </w:t>
      </w:r>
    </w:p>
    <w:p w14:paraId="74D43661" w14:textId="66839EA8" w:rsidR="006F50DA" w:rsidRPr="00CF5F41" w:rsidRDefault="2FF3E8BA" w:rsidP="2AED292C">
      <w:pPr>
        <w:spacing w:before="100" w:beforeAutospacing="1" w:after="100" w:afterAutospacing="1"/>
        <w:rPr>
          <w:b/>
          <w:bCs/>
        </w:rPr>
      </w:pPr>
      <w:r w:rsidRPr="00CF5F41">
        <w:rPr>
          <w:b/>
          <w:bCs/>
        </w:rPr>
        <w:lastRenderedPageBreak/>
        <w:t xml:space="preserve">(6) </w:t>
      </w:r>
      <w:r w:rsidR="00D741AA" w:rsidRPr="00CF5F41">
        <w:rPr>
          <w:b/>
          <w:bCs/>
        </w:rPr>
        <w:t>Rozhodnutí se</w:t>
      </w:r>
      <w:r w:rsidR="00C520D5" w:rsidRPr="00CF5F41">
        <w:rPr>
          <w:b/>
          <w:bCs/>
        </w:rPr>
        <w:t xml:space="preserve"> v písemné formě podle správního řádu</w:t>
      </w:r>
      <w:r w:rsidR="00D741AA" w:rsidRPr="00CF5F41">
        <w:rPr>
          <w:b/>
          <w:bCs/>
        </w:rPr>
        <w:t xml:space="preserve"> nevyhotovuje</w:t>
      </w:r>
      <w:r w:rsidR="008C719C" w:rsidRPr="00CF5F41">
        <w:rPr>
          <w:b/>
          <w:bCs/>
        </w:rPr>
        <w:t xml:space="preserve">, nevyhlašuje a </w:t>
      </w:r>
      <w:r w:rsidR="00787337" w:rsidRPr="00CF5F41">
        <w:rPr>
          <w:b/>
          <w:bCs/>
        </w:rPr>
        <w:t xml:space="preserve">do spisu se nečiní </w:t>
      </w:r>
      <w:r w:rsidR="008C719C" w:rsidRPr="00CF5F41">
        <w:rPr>
          <w:b/>
          <w:bCs/>
        </w:rPr>
        <w:t>záznam</w:t>
      </w:r>
      <w:r w:rsidR="00D741AA" w:rsidRPr="00CF5F41">
        <w:rPr>
          <w:b/>
          <w:bCs/>
        </w:rPr>
        <w:t>.</w:t>
      </w:r>
      <w:r w:rsidR="0015007F" w:rsidRPr="00CF5F41">
        <w:rPr>
          <w:b/>
          <w:bCs/>
        </w:rPr>
        <w:t xml:space="preserve"> </w:t>
      </w:r>
      <w:bookmarkStart w:id="0" w:name="_Hlk142470446"/>
      <w:r w:rsidR="0015007F" w:rsidRPr="00CF5F41">
        <w:rPr>
          <w:b/>
          <w:bCs/>
        </w:rPr>
        <w:t xml:space="preserve">Součástí spisu je </w:t>
      </w:r>
      <w:r w:rsidR="002B157E" w:rsidRPr="00CF5F41">
        <w:rPr>
          <w:b/>
          <w:bCs/>
        </w:rPr>
        <w:t>seznam podle odstavce 5.</w:t>
      </w:r>
      <w:bookmarkEnd w:id="0"/>
    </w:p>
    <w:p w14:paraId="37F1D3EC" w14:textId="25B7753B" w:rsidR="00A4189E" w:rsidRPr="00CF5F41" w:rsidRDefault="00FE70D6" w:rsidP="00A4189E">
      <w:pPr>
        <w:spacing w:before="100" w:beforeAutospacing="1" w:after="100" w:afterAutospacing="1"/>
        <w:jc w:val="center"/>
        <w:rPr>
          <w:b/>
          <w:bCs/>
        </w:rPr>
      </w:pPr>
      <w:r w:rsidRPr="00CF5F41">
        <w:rPr>
          <w:b/>
          <w:bCs/>
        </w:rPr>
        <w:t>§ 60</w:t>
      </w:r>
      <w:r w:rsidR="00421DB6" w:rsidRPr="00CF5F41">
        <w:rPr>
          <w:b/>
          <w:bCs/>
        </w:rPr>
        <w:t>k</w:t>
      </w:r>
    </w:p>
    <w:p w14:paraId="535BD61B" w14:textId="6B691C45" w:rsidR="00A4189E" w:rsidRPr="00CF5F41" w:rsidRDefault="000C0E31" w:rsidP="00A4189E">
      <w:pPr>
        <w:spacing w:before="100" w:beforeAutospacing="1" w:after="100" w:afterAutospacing="1"/>
        <w:jc w:val="center"/>
        <w:rPr>
          <w:b/>
          <w:bCs/>
        </w:rPr>
      </w:pPr>
      <w:r w:rsidRPr="00CF5F41">
        <w:rPr>
          <w:b/>
          <w:bCs/>
        </w:rPr>
        <w:t xml:space="preserve">Vzdání se práva na přijetí </w:t>
      </w:r>
    </w:p>
    <w:p w14:paraId="64F28117" w14:textId="75E2F710" w:rsidR="0012396F" w:rsidRPr="00CF5F41" w:rsidRDefault="0012396F" w:rsidP="57F0D08E">
      <w:pPr>
        <w:spacing w:before="100" w:beforeAutospacing="1" w:after="100" w:afterAutospacing="1"/>
        <w:rPr>
          <w:b/>
          <w:bCs/>
        </w:rPr>
      </w:pPr>
      <w:r w:rsidRPr="57F0D08E">
        <w:rPr>
          <w:b/>
          <w:bCs/>
        </w:rPr>
        <w:t>Uchazeč se</w:t>
      </w:r>
      <w:r w:rsidR="00C64DD7" w:rsidRPr="57F0D08E">
        <w:rPr>
          <w:b/>
          <w:bCs/>
        </w:rPr>
        <w:t xml:space="preserve"> může vzdát </w:t>
      </w:r>
      <w:r w:rsidR="5486B22A" w:rsidRPr="57F0D08E">
        <w:rPr>
          <w:b/>
          <w:bCs/>
        </w:rPr>
        <w:t xml:space="preserve">práva na </w:t>
      </w:r>
      <w:r w:rsidR="07686C5A" w:rsidRPr="57F0D08E">
        <w:rPr>
          <w:b/>
          <w:bCs/>
        </w:rPr>
        <w:t>přijetí do</w:t>
      </w:r>
      <w:r w:rsidR="00FA2592" w:rsidRPr="57F0D08E">
        <w:rPr>
          <w:b/>
          <w:bCs/>
        </w:rPr>
        <w:t> </w:t>
      </w:r>
      <w:r w:rsidR="5486B22A" w:rsidRPr="57F0D08E">
        <w:rPr>
          <w:b/>
          <w:bCs/>
        </w:rPr>
        <w:t>dané</w:t>
      </w:r>
      <w:r w:rsidR="76F1199B" w:rsidRPr="57F0D08E">
        <w:rPr>
          <w:b/>
          <w:bCs/>
        </w:rPr>
        <w:t>ho</w:t>
      </w:r>
      <w:r w:rsidR="5486B22A" w:rsidRPr="57F0D08E">
        <w:rPr>
          <w:b/>
          <w:bCs/>
        </w:rPr>
        <w:t xml:space="preserve"> oboru </w:t>
      </w:r>
      <w:r w:rsidR="00E57785" w:rsidRPr="57F0D08E">
        <w:rPr>
          <w:b/>
          <w:bCs/>
        </w:rPr>
        <w:t xml:space="preserve">středního </w:t>
      </w:r>
      <w:r w:rsidR="5486B22A" w:rsidRPr="57F0D08E">
        <w:rPr>
          <w:b/>
          <w:bCs/>
        </w:rPr>
        <w:t>vzdělání</w:t>
      </w:r>
      <w:r w:rsidR="00C64DD7" w:rsidRPr="57F0D08E">
        <w:rPr>
          <w:b/>
          <w:bCs/>
        </w:rPr>
        <w:t xml:space="preserve">. Vzdáním se </w:t>
      </w:r>
      <w:r w:rsidR="25C44E71" w:rsidRPr="57F0D08E">
        <w:rPr>
          <w:b/>
          <w:bCs/>
        </w:rPr>
        <w:t xml:space="preserve">práva na </w:t>
      </w:r>
      <w:r w:rsidR="1FCDE193" w:rsidRPr="57F0D08E">
        <w:rPr>
          <w:b/>
          <w:bCs/>
        </w:rPr>
        <w:t>přijetí do</w:t>
      </w:r>
      <w:r w:rsidR="00FA2592" w:rsidRPr="57F0D08E">
        <w:rPr>
          <w:b/>
          <w:bCs/>
        </w:rPr>
        <w:t> </w:t>
      </w:r>
      <w:r w:rsidR="25C44E71" w:rsidRPr="57F0D08E">
        <w:rPr>
          <w:b/>
          <w:bCs/>
        </w:rPr>
        <w:t>dané</w:t>
      </w:r>
      <w:r w:rsidR="17D189D7" w:rsidRPr="57F0D08E">
        <w:rPr>
          <w:b/>
          <w:bCs/>
        </w:rPr>
        <w:t>ho</w:t>
      </w:r>
      <w:r w:rsidR="25C44E71" w:rsidRPr="57F0D08E">
        <w:rPr>
          <w:b/>
          <w:bCs/>
        </w:rPr>
        <w:t xml:space="preserve"> oboru </w:t>
      </w:r>
      <w:r w:rsidR="00761180" w:rsidRPr="57F0D08E">
        <w:rPr>
          <w:b/>
          <w:bCs/>
        </w:rPr>
        <w:t xml:space="preserve">středního </w:t>
      </w:r>
      <w:r w:rsidR="25C44E71" w:rsidRPr="57F0D08E">
        <w:rPr>
          <w:b/>
          <w:bCs/>
        </w:rPr>
        <w:t>vzdělání</w:t>
      </w:r>
      <w:r w:rsidR="00C64DD7" w:rsidRPr="57F0D08E">
        <w:rPr>
          <w:b/>
          <w:bCs/>
        </w:rPr>
        <w:t xml:space="preserve"> uchazeči </w:t>
      </w:r>
      <w:r w:rsidR="0C5F659E" w:rsidRPr="57F0D08E">
        <w:rPr>
          <w:b/>
          <w:bCs/>
        </w:rPr>
        <w:t>nev</w:t>
      </w:r>
      <w:r w:rsidR="00C64DD7" w:rsidRPr="57F0D08E">
        <w:rPr>
          <w:b/>
          <w:bCs/>
        </w:rPr>
        <w:t xml:space="preserve">zniká právo </w:t>
      </w:r>
      <w:r w:rsidR="00003407" w:rsidRPr="57F0D08E">
        <w:rPr>
          <w:b/>
          <w:bCs/>
        </w:rPr>
        <w:t xml:space="preserve">na přijetí </w:t>
      </w:r>
      <w:r w:rsidR="6C84CBBD" w:rsidRPr="57F0D08E">
        <w:rPr>
          <w:b/>
          <w:bCs/>
        </w:rPr>
        <w:t xml:space="preserve">do jiných oborů vzdělání </w:t>
      </w:r>
      <w:r w:rsidR="00003407" w:rsidRPr="57F0D08E">
        <w:rPr>
          <w:b/>
          <w:bCs/>
        </w:rPr>
        <w:t>v </w:t>
      </w:r>
      <w:r w:rsidR="003A086E" w:rsidRPr="57F0D08E">
        <w:rPr>
          <w:b/>
          <w:bCs/>
        </w:rPr>
        <w:t>daném</w:t>
      </w:r>
      <w:r w:rsidR="00003407" w:rsidRPr="57F0D08E">
        <w:rPr>
          <w:b/>
          <w:bCs/>
        </w:rPr>
        <w:t xml:space="preserve"> kole</w:t>
      </w:r>
      <w:r w:rsidR="003A086E" w:rsidRPr="57F0D08E">
        <w:rPr>
          <w:b/>
          <w:bCs/>
        </w:rPr>
        <w:t xml:space="preserve"> přijímacího řízení</w:t>
      </w:r>
      <w:r w:rsidR="00003407" w:rsidRPr="57F0D08E">
        <w:rPr>
          <w:b/>
          <w:bCs/>
        </w:rPr>
        <w:t>.</w:t>
      </w:r>
      <w:r w:rsidR="0075019C" w:rsidRPr="57F0D08E">
        <w:rPr>
          <w:b/>
          <w:bCs/>
        </w:rPr>
        <w:t xml:space="preserve"> </w:t>
      </w:r>
      <w:r w:rsidR="00116748" w:rsidRPr="57F0D08E">
        <w:rPr>
          <w:b/>
          <w:bCs/>
        </w:rPr>
        <w:t>Ředitel školy může takto uvolněné místo obsadit až v dalším kole</w:t>
      </w:r>
      <w:r w:rsidR="004B2DF4" w:rsidRPr="57F0D08E">
        <w:rPr>
          <w:b/>
          <w:bCs/>
        </w:rPr>
        <w:t xml:space="preserve"> přijímacího řízení</w:t>
      </w:r>
      <w:r w:rsidR="00116748" w:rsidRPr="57F0D08E">
        <w:rPr>
          <w:b/>
          <w:bCs/>
        </w:rPr>
        <w:t>.</w:t>
      </w:r>
    </w:p>
    <w:p w14:paraId="1BC31904" w14:textId="269DD8C8" w:rsidR="00A4189E" w:rsidRPr="00CF5F41" w:rsidRDefault="00FE70D6" w:rsidP="00A4189E">
      <w:pPr>
        <w:spacing w:before="100" w:beforeAutospacing="1" w:after="100" w:afterAutospacing="1"/>
        <w:jc w:val="center"/>
        <w:rPr>
          <w:b/>
          <w:bCs/>
        </w:rPr>
      </w:pPr>
      <w:r w:rsidRPr="00CF5F41">
        <w:rPr>
          <w:b/>
          <w:bCs/>
        </w:rPr>
        <w:t>§ 60</w:t>
      </w:r>
      <w:r w:rsidR="00421DB6" w:rsidRPr="00CF5F41">
        <w:rPr>
          <w:b/>
          <w:bCs/>
        </w:rPr>
        <w:t>l</w:t>
      </w:r>
    </w:p>
    <w:p w14:paraId="48909264" w14:textId="7E7335AF" w:rsidR="00646669" w:rsidRPr="00CF5F41" w:rsidRDefault="000C0E31" w:rsidP="00A4189E">
      <w:pPr>
        <w:spacing w:before="100" w:beforeAutospacing="1" w:after="100" w:afterAutospacing="1"/>
        <w:jc w:val="center"/>
        <w:rPr>
          <w:b/>
          <w:bCs/>
        </w:rPr>
      </w:pPr>
      <w:r w:rsidRPr="00CF5F41">
        <w:rPr>
          <w:b/>
          <w:bCs/>
        </w:rPr>
        <w:t>Lhůta pro odvolání</w:t>
      </w:r>
    </w:p>
    <w:p w14:paraId="212BA403" w14:textId="4C96A587" w:rsidR="006F7009" w:rsidRPr="00CF5F41" w:rsidRDefault="006F7009" w:rsidP="006F7009">
      <w:pPr>
        <w:spacing w:before="100" w:beforeAutospacing="1" w:after="100" w:afterAutospacing="1"/>
        <w:rPr>
          <w:b/>
          <w:bCs/>
        </w:rPr>
      </w:pPr>
      <w:r w:rsidRPr="00CF5F41">
        <w:rPr>
          <w:b/>
          <w:bCs/>
        </w:rPr>
        <w:t>Odvolání lze podat ve lhůtě 3 pracovních dnů ode dne zveřejnění výsledků přijímacího řízení podle § 60</w:t>
      </w:r>
      <w:r w:rsidR="00421DB6" w:rsidRPr="00CF5F41">
        <w:rPr>
          <w:b/>
          <w:bCs/>
        </w:rPr>
        <w:t>j</w:t>
      </w:r>
      <w:r w:rsidRPr="00CF5F41">
        <w:rPr>
          <w:b/>
          <w:bCs/>
        </w:rPr>
        <w:t xml:space="preserve"> odst. </w:t>
      </w:r>
      <w:r w:rsidR="000C0E31" w:rsidRPr="00CF5F41">
        <w:rPr>
          <w:b/>
          <w:bCs/>
        </w:rPr>
        <w:t>5</w:t>
      </w:r>
      <w:r w:rsidRPr="00CF5F41">
        <w:rPr>
          <w:b/>
          <w:bCs/>
        </w:rPr>
        <w:t>.</w:t>
      </w:r>
    </w:p>
    <w:p w14:paraId="2E7C5B5F" w14:textId="1B0FD4CC" w:rsidR="0004785E" w:rsidRPr="00CF5F41" w:rsidRDefault="0004785E" w:rsidP="00A4189E">
      <w:pPr>
        <w:spacing w:before="100" w:beforeAutospacing="1" w:after="100" w:afterAutospacing="1"/>
        <w:jc w:val="center"/>
        <w:rPr>
          <w:b/>
          <w:bCs/>
        </w:rPr>
      </w:pPr>
      <w:r w:rsidRPr="00CF5F41">
        <w:rPr>
          <w:b/>
          <w:bCs/>
        </w:rPr>
        <w:t>Druhé, třetí a další kolo přijímacího řízení</w:t>
      </w:r>
    </w:p>
    <w:p w14:paraId="47499793" w14:textId="775FBA56" w:rsidR="00646669" w:rsidRPr="00CF5F41" w:rsidRDefault="00646669" w:rsidP="00A4189E">
      <w:pPr>
        <w:spacing w:before="100" w:beforeAutospacing="1" w:after="100" w:afterAutospacing="1"/>
        <w:jc w:val="center"/>
        <w:rPr>
          <w:b/>
          <w:bCs/>
        </w:rPr>
      </w:pPr>
      <w:r w:rsidRPr="00CF5F41">
        <w:rPr>
          <w:b/>
          <w:bCs/>
        </w:rPr>
        <w:t>§ 60</w:t>
      </w:r>
      <w:r w:rsidR="00421DB6" w:rsidRPr="00CF5F41">
        <w:rPr>
          <w:b/>
          <w:bCs/>
        </w:rPr>
        <w:t>m</w:t>
      </w:r>
    </w:p>
    <w:p w14:paraId="26A36EAB" w14:textId="23351A95" w:rsidR="00A4189E" w:rsidRPr="00CF5F41" w:rsidRDefault="008129F4" w:rsidP="00A4189E">
      <w:pPr>
        <w:spacing w:before="100" w:beforeAutospacing="1" w:after="100" w:afterAutospacing="1"/>
        <w:jc w:val="center"/>
        <w:rPr>
          <w:b/>
          <w:bCs/>
        </w:rPr>
      </w:pPr>
      <w:r w:rsidRPr="00CF5F41">
        <w:rPr>
          <w:b/>
          <w:bCs/>
        </w:rPr>
        <w:t xml:space="preserve">Druhé kolo </w:t>
      </w:r>
      <w:r w:rsidR="00A4189E" w:rsidRPr="00CF5F41">
        <w:rPr>
          <w:b/>
          <w:bCs/>
        </w:rPr>
        <w:t>přijímacího řízení</w:t>
      </w:r>
    </w:p>
    <w:p w14:paraId="66D96325" w14:textId="32D0B549" w:rsidR="00A4189E" w:rsidRPr="00CF5F41" w:rsidRDefault="00A4189E" w:rsidP="00A4189E">
      <w:pPr>
        <w:spacing w:before="100" w:beforeAutospacing="1" w:after="100" w:afterAutospacing="1"/>
        <w:rPr>
          <w:b/>
          <w:bCs/>
        </w:rPr>
      </w:pPr>
      <w:r w:rsidRPr="00CF5F41">
        <w:rPr>
          <w:b/>
          <w:bCs/>
        </w:rPr>
        <w:t xml:space="preserve">(1) Ředitel školy může vyhlásit </w:t>
      </w:r>
      <w:r w:rsidR="008129F4" w:rsidRPr="00CF5F41">
        <w:rPr>
          <w:b/>
          <w:bCs/>
        </w:rPr>
        <w:t xml:space="preserve">druhé kolo </w:t>
      </w:r>
      <w:r w:rsidRPr="00CF5F41">
        <w:rPr>
          <w:b/>
          <w:bCs/>
        </w:rPr>
        <w:t>přijímacího řízení.</w:t>
      </w:r>
      <w:r w:rsidR="00AA5B8C" w:rsidRPr="00CF5F41">
        <w:rPr>
          <w:b/>
          <w:bCs/>
        </w:rPr>
        <w:t xml:space="preserve"> </w:t>
      </w:r>
      <w:r w:rsidR="0017646B" w:rsidRPr="00CF5F41">
        <w:rPr>
          <w:b/>
          <w:bCs/>
        </w:rPr>
        <w:t>Pokud ř</w:t>
      </w:r>
      <w:r w:rsidR="00AA5B8C" w:rsidRPr="00CF5F41">
        <w:rPr>
          <w:b/>
          <w:bCs/>
        </w:rPr>
        <w:t>editel školy sta</w:t>
      </w:r>
      <w:r w:rsidR="0017646B" w:rsidRPr="00CF5F41">
        <w:rPr>
          <w:b/>
          <w:bCs/>
        </w:rPr>
        <w:t>noví jako součást přijímacího řízení školní přijímací zkoušku</w:t>
      </w:r>
      <w:r w:rsidR="00586A0D" w:rsidRPr="00CF5F41">
        <w:rPr>
          <w:b/>
          <w:bCs/>
        </w:rPr>
        <w:t xml:space="preserve"> nebo pokud je součástí přijímacího řízení talentová zkouška</w:t>
      </w:r>
      <w:r w:rsidR="0017646B" w:rsidRPr="00CF5F41">
        <w:rPr>
          <w:b/>
          <w:bCs/>
        </w:rPr>
        <w:t>, stanoví jeden řádný</w:t>
      </w:r>
      <w:r w:rsidR="00902C16" w:rsidRPr="00CF5F41">
        <w:rPr>
          <w:b/>
          <w:bCs/>
        </w:rPr>
        <w:t xml:space="preserve"> </w:t>
      </w:r>
      <w:r w:rsidR="00586A0D" w:rsidRPr="00CF5F41">
        <w:rPr>
          <w:b/>
          <w:bCs/>
        </w:rPr>
        <w:t>termín každé zkoušky</w:t>
      </w:r>
      <w:r w:rsidR="00902C16" w:rsidRPr="00CF5F41">
        <w:rPr>
          <w:b/>
          <w:bCs/>
        </w:rPr>
        <w:t>.</w:t>
      </w:r>
      <w:r w:rsidR="00586A0D" w:rsidRPr="00CF5F41">
        <w:rPr>
          <w:b/>
          <w:bCs/>
        </w:rPr>
        <w:t xml:space="preserve"> Náhradní termín se nekoná.</w:t>
      </w:r>
    </w:p>
    <w:p w14:paraId="3CBD7827" w14:textId="63B323F6" w:rsidR="00A4189E" w:rsidRPr="00CF5F41" w:rsidRDefault="00A4189E" w:rsidP="00A4189E">
      <w:pPr>
        <w:spacing w:before="100" w:beforeAutospacing="1" w:after="100" w:afterAutospacing="1"/>
        <w:rPr>
          <w:b/>
          <w:bCs/>
        </w:rPr>
      </w:pPr>
      <w:r w:rsidRPr="00CF5F41">
        <w:rPr>
          <w:b/>
          <w:bCs/>
        </w:rPr>
        <w:t>(2) V</w:t>
      </w:r>
      <w:r w:rsidR="00FA2592" w:rsidRPr="00CF5F41">
        <w:rPr>
          <w:b/>
          <w:bCs/>
        </w:rPr>
        <w:t> </w:t>
      </w:r>
      <w:r w:rsidRPr="00CF5F41">
        <w:rPr>
          <w:b/>
          <w:bCs/>
        </w:rPr>
        <w:t>rámci hodnocení výsledků přijímacího řízení ředitel školy zohledn</w:t>
      </w:r>
      <w:r w:rsidR="639D1559" w:rsidRPr="00CF5F41">
        <w:rPr>
          <w:b/>
          <w:bCs/>
        </w:rPr>
        <w:t>í</w:t>
      </w:r>
      <w:r w:rsidRPr="00CF5F41">
        <w:rPr>
          <w:b/>
          <w:bCs/>
        </w:rPr>
        <w:t xml:space="preserve"> výsledky jednotné zkoušky.</w:t>
      </w:r>
      <w:r w:rsidR="00BE7CC2" w:rsidRPr="00CF5F41">
        <w:rPr>
          <w:b/>
          <w:bCs/>
        </w:rPr>
        <w:t xml:space="preserve"> </w:t>
      </w:r>
      <w:r w:rsidR="00C3311A" w:rsidRPr="00CF5F41">
        <w:rPr>
          <w:b/>
          <w:bCs/>
        </w:rPr>
        <w:t>Jednotná zkouška se v druhém kole nekoná.</w:t>
      </w:r>
      <w:r w:rsidR="005A61D5" w:rsidRPr="00CF5F41">
        <w:rPr>
          <w:b/>
          <w:bCs/>
        </w:rPr>
        <w:t xml:space="preserve"> </w:t>
      </w:r>
      <w:r w:rsidR="00BE7CC2" w:rsidRPr="00CF5F41">
        <w:rPr>
          <w:b/>
          <w:bCs/>
        </w:rPr>
        <w:t>Uchaz</w:t>
      </w:r>
      <w:r w:rsidR="008D62DB" w:rsidRPr="00CF5F41">
        <w:rPr>
          <w:b/>
          <w:bCs/>
        </w:rPr>
        <w:t>e</w:t>
      </w:r>
      <w:r w:rsidR="00BE7CC2" w:rsidRPr="00CF5F41">
        <w:rPr>
          <w:b/>
          <w:bCs/>
        </w:rPr>
        <w:t xml:space="preserve">č, který </w:t>
      </w:r>
      <w:r w:rsidR="007345E0" w:rsidRPr="00CF5F41">
        <w:rPr>
          <w:b/>
          <w:bCs/>
        </w:rPr>
        <w:t>nekonal jednotnou zkoušku v rám</w:t>
      </w:r>
      <w:r w:rsidR="006C087E" w:rsidRPr="00CF5F41">
        <w:rPr>
          <w:b/>
          <w:bCs/>
        </w:rPr>
        <w:t>c</w:t>
      </w:r>
      <w:r w:rsidR="007345E0" w:rsidRPr="00CF5F41">
        <w:rPr>
          <w:b/>
          <w:bCs/>
        </w:rPr>
        <w:t>i prvního kola přijímacího řízení</w:t>
      </w:r>
      <w:r w:rsidR="001829D8" w:rsidRPr="00CF5F41">
        <w:rPr>
          <w:b/>
          <w:bCs/>
        </w:rPr>
        <w:t>,</w:t>
      </w:r>
      <w:r w:rsidR="007345E0" w:rsidRPr="00CF5F41">
        <w:rPr>
          <w:b/>
          <w:bCs/>
        </w:rPr>
        <w:t xml:space="preserve"> nemůže </w:t>
      </w:r>
      <w:r w:rsidR="00110735" w:rsidRPr="00CF5F41">
        <w:rPr>
          <w:b/>
          <w:bCs/>
        </w:rPr>
        <w:t>podat přihlášku do</w:t>
      </w:r>
      <w:r w:rsidR="00AC4981" w:rsidRPr="00CF5F41">
        <w:rPr>
          <w:b/>
          <w:bCs/>
        </w:rPr>
        <w:t xml:space="preserve"> </w:t>
      </w:r>
      <w:r w:rsidR="000F1E8C" w:rsidRPr="00CF5F41">
        <w:rPr>
          <w:b/>
          <w:bCs/>
        </w:rPr>
        <w:t xml:space="preserve">druhého kola </w:t>
      </w:r>
      <w:r w:rsidR="00AC4981" w:rsidRPr="00CF5F41">
        <w:rPr>
          <w:b/>
          <w:bCs/>
        </w:rPr>
        <w:t xml:space="preserve">přijímacího řízení </w:t>
      </w:r>
      <w:r w:rsidR="00D473A3" w:rsidRPr="00CF5F41">
        <w:rPr>
          <w:b/>
          <w:bCs/>
        </w:rPr>
        <w:t>do oboru středního vzdělání, do kterého se koná jednotná zkouška.</w:t>
      </w:r>
    </w:p>
    <w:p w14:paraId="6DBB7EAD" w14:textId="57E3AF8E" w:rsidR="0012396F" w:rsidRPr="00CF5F41" w:rsidRDefault="0012396F" w:rsidP="00A4189E">
      <w:pPr>
        <w:spacing w:before="100" w:beforeAutospacing="1" w:after="100" w:afterAutospacing="1"/>
        <w:rPr>
          <w:b/>
          <w:bCs/>
        </w:rPr>
      </w:pPr>
      <w:r w:rsidRPr="00CF5F41">
        <w:rPr>
          <w:b/>
          <w:bCs/>
        </w:rPr>
        <w:t xml:space="preserve">(3) </w:t>
      </w:r>
      <w:r w:rsidR="00003407" w:rsidRPr="00CF5F41">
        <w:rPr>
          <w:b/>
          <w:bCs/>
        </w:rPr>
        <w:t xml:space="preserve">V druhém kole </w:t>
      </w:r>
      <w:r w:rsidR="00873193" w:rsidRPr="00CF5F41">
        <w:rPr>
          <w:b/>
          <w:bCs/>
        </w:rPr>
        <w:t xml:space="preserve">přijímacího řízení </w:t>
      </w:r>
      <w:r w:rsidR="00003407" w:rsidRPr="00CF5F41">
        <w:rPr>
          <w:b/>
          <w:bCs/>
        </w:rPr>
        <w:t>může podat přihlášku uchazeč, který</w:t>
      </w:r>
    </w:p>
    <w:p w14:paraId="20E5FF55" w14:textId="2C2C23DA" w:rsidR="00003407" w:rsidRPr="00CF5F41" w:rsidRDefault="00003407" w:rsidP="00A4189E">
      <w:pPr>
        <w:spacing w:before="100" w:beforeAutospacing="1" w:after="100" w:afterAutospacing="1"/>
        <w:rPr>
          <w:b/>
          <w:bCs/>
        </w:rPr>
      </w:pPr>
      <w:r w:rsidRPr="00CF5F41">
        <w:rPr>
          <w:b/>
          <w:bCs/>
        </w:rPr>
        <w:t xml:space="preserve">a) nebyl přijat </w:t>
      </w:r>
      <w:r w:rsidR="004911AD" w:rsidRPr="00CF5F41">
        <w:rPr>
          <w:b/>
          <w:bCs/>
        </w:rPr>
        <w:t>do žádného oboru středního vzdělání</w:t>
      </w:r>
      <w:r w:rsidRPr="00CF5F41">
        <w:rPr>
          <w:b/>
          <w:bCs/>
        </w:rPr>
        <w:t xml:space="preserve"> v prvním kole,</w:t>
      </w:r>
      <w:r w:rsidR="00E17E13" w:rsidRPr="00CF5F41">
        <w:rPr>
          <w:b/>
          <w:bCs/>
        </w:rPr>
        <w:t xml:space="preserve"> nebo</w:t>
      </w:r>
    </w:p>
    <w:p w14:paraId="408F5E72" w14:textId="1F2D0FDC" w:rsidR="008709B7" w:rsidRPr="00CF5F41" w:rsidRDefault="00003407" w:rsidP="57F0D08E">
      <w:pPr>
        <w:spacing w:before="100" w:beforeAutospacing="1" w:after="100" w:afterAutospacing="1"/>
        <w:rPr>
          <w:b/>
          <w:bCs/>
        </w:rPr>
      </w:pPr>
      <w:r w:rsidRPr="57F0D08E">
        <w:rPr>
          <w:b/>
          <w:bCs/>
        </w:rPr>
        <w:t xml:space="preserve">b) se vzdal </w:t>
      </w:r>
      <w:r w:rsidR="001C3550" w:rsidRPr="57F0D08E">
        <w:rPr>
          <w:b/>
          <w:bCs/>
        </w:rPr>
        <w:t xml:space="preserve">práva na </w:t>
      </w:r>
      <w:r w:rsidR="00E7646E" w:rsidRPr="57F0D08E">
        <w:rPr>
          <w:b/>
          <w:bCs/>
        </w:rPr>
        <w:t>přijetí</w:t>
      </w:r>
      <w:r w:rsidR="001C3550" w:rsidRPr="57F0D08E">
        <w:rPr>
          <w:b/>
          <w:bCs/>
        </w:rPr>
        <w:t xml:space="preserve"> </w:t>
      </w:r>
      <w:r w:rsidR="21AF0D46" w:rsidRPr="57F0D08E">
        <w:rPr>
          <w:b/>
          <w:bCs/>
        </w:rPr>
        <w:t>do</w:t>
      </w:r>
      <w:r w:rsidR="004911AD" w:rsidRPr="57F0D08E">
        <w:rPr>
          <w:b/>
          <w:bCs/>
        </w:rPr>
        <w:t> ob</w:t>
      </w:r>
      <w:r w:rsidR="0005662D" w:rsidRPr="57F0D08E">
        <w:rPr>
          <w:b/>
          <w:bCs/>
        </w:rPr>
        <w:t>o</w:t>
      </w:r>
      <w:r w:rsidR="004911AD" w:rsidRPr="57F0D08E">
        <w:rPr>
          <w:b/>
          <w:bCs/>
        </w:rPr>
        <w:t xml:space="preserve">ru středního vzdělání </w:t>
      </w:r>
      <w:r w:rsidR="001C3550" w:rsidRPr="57F0D08E">
        <w:rPr>
          <w:b/>
          <w:bCs/>
        </w:rPr>
        <w:t>po</w:t>
      </w:r>
      <w:r w:rsidR="00FA2592" w:rsidRPr="57F0D08E">
        <w:rPr>
          <w:b/>
          <w:bCs/>
        </w:rPr>
        <w:t> </w:t>
      </w:r>
      <w:r w:rsidR="005640BA" w:rsidRPr="57F0D08E">
        <w:rPr>
          <w:b/>
          <w:bCs/>
        </w:rPr>
        <w:t>prvním kole</w:t>
      </w:r>
      <w:r w:rsidR="008D44FC" w:rsidRPr="57F0D08E">
        <w:rPr>
          <w:b/>
          <w:bCs/>
        </w:rPr>
        <w:t xml:space="preserve"> v termínu stanoveném prováděcím právním předpisem</w:t>
      </w:r>
      <w:r w:rsidR="00432D56" w:rsidRPr="57F0D08E">
        <w:rPr>
          <w:b/>
          <w:bCs/>
        </w:rPr>
        <w:t>.</w:t>
      </w:r>
    </w:p>
    <w:p w14:paraId="14049AF4" w14:textId="5A0F21D7" w:rsidR="008D76CA" w:rsidRPr="00CF5F41" w:rsidRDefault="008D76CA" w:rsidP="2AED292C">
      <w:pPr>
        <w:spacing w:before="100" w:beforeAutospacing="1" w:after="100" w:afterAutospacing="1"/>
        <w:rPr>
          <w:b/>
          <w:bCs/>
          <w:highlight w:val="green"/>
        </w:rPr>
      </w:pPr>
      <w:r w:rsidRPr="00CF5F41">
        <w:rPr>
          <w:b/>
          <w:bCs/>
        </w:rPr>
        <w:t xml:space="preserve">(4) Nestanoví-li </w:t>
      </w:r>
      <w:r w:rsidR="0094316C" w:rsidRPr="00CF5F41">
        <w:rPr>
          <w:b/>
          <w:bCs/>
        </w:rPr>
        <w:t>odstavce 1 až 3 jinak</w:t>
      </w:r>
      <w:r w:rsidRPr="00CF5F41">
        <w:rPr>
          <w:b/>
          <w:bCs/>
        </w:rPr>
        <w:t xml:space="preserve">, postupuje se </w:t>
      </w:r>
      <w:r w:rsidR="0094316C" w:rsidRPr="00CF5F41">
        <w:rPr>
          <w:b/>
          <w:bCs/>
        </w:rPr>
        <w:t>ve druhém kole</w:t>
      </w:r>
      <w:r w:rsidRPr="00CF5F41">
        <w:rPr>
          <w:b/>
          <w:bCs/>
        </w:rPr>
        <w:t xml:space="preserve"> přijímacího řízení obdobně jako v prvním kole</w:t>
      </w:r>
      <w:r w:rsidR="004D61C0" w:rsidRPr="00CF5F41">
        <w:rPr>
          <w:b/>
          <w:bCs/>
        </w:rPr>
        <w:t>.</w:t>
      </w:r>
    </w:p>
    <w:p w14:paraId="6293C1E2" w14:textId="45EFEC47" w:rsidR="008709B7" w:rsidRPr="00CF5F41" w:rsidRDefault="00883612" w:rsidP="00A4189E">
      <w:pPr>
        <w:spacing w:before="100" w:beforeAutospacing="1" w:after="100" w:afterAutospacing="1"/>
        <w:jc w:val="center"/>
        <w:rPr>
          <w:b/>
          <w:bCs/>
        </w:rPr>
      </w:pPr>
      <w:r w:rsidRPr="00CF5F41">
        <w:rPr>
          <w:b/>
          <w:bCs/>
        </w:rPr>
        <w:t>            </w:t>
      </w:r>
      <w:r w:rsidR="008709B7" w:rsidRPr="00CF5F41">
        <w:rPr>
          <w:b/>
          <w:bCs/>
        </w:rPr>
        <w:t>§ 60</w:t>
      </w:r>
      <w:r w:rsidR="00A5604F" w:rsidRPr="00CF5F41">
        <w:rPr>
          <w:b/>
          <w:bCs/>
        </w:rPr>
        <w:t>n</w:t>
      </w:r>
    </w:p>
    <w:p w14:paraId="67FD7F26" w14:textId="56B47163" w:rsidR="008709B7" w:rsidRPr="00CF5F41" w:rsidRDefault="008709B7" w:rsidP="00A4189E">
      <w:pPr>
        <w:spacing w:before="100" w:beforeAutospacing="1" w:after="100" w:afterAutospacing="1"/>
        <w:jc w:val="center"/>
        <w:rPr>
          <w:b/>
          <w:bCs/>
        </w:rPr>
      </w:pPr>
      <w:r w:rsidRPr="00CF5F41">
        <w:rPr>
          <w:b/>
          <w:bCs/>
        </w:rPr>
        <w:t>Třetí a další kola přijímacího řízení</w:t>
      </w:r>
    </w:p>
    <w:p w14:paraId="6293FF9E" w14:textId="55802975" w:rsidR="008709B7" w:rsidRPr="00CF5F41" w:rsidRDefault="008709B7" w:rsidP="008709B7">
      <w:pPr>
        <w:spacing w:before="100" w:beforeAutospacing="1" w:after="100" w:afterAutospacing="1"/>
        <w:rPr>
          <w:b/>
          <w:bCs/>
        </w:rPr>
      </w:pPr>
      <w:r w:rsidRPr="00CF5F41">
        <w:rPr>
          <w:b/>
          <w:bCs/>
        </w:rPr>
        <w:lastRenderedPageBreak/>
        <w:t>(1) Ředitel školy může vyhlásit třetí a další kolo přijímacího řízení.</w:t>
      </w:r>
    </w:p>
    <w:p w14:paraId="105144F0" w14:textId="52F73A34" w:rsidR="008709B7" w:rsidRPr="00CF5F41" w:rsidRDefault="008709B7" w:rsidP="008709B7">
      <w:pPr>
        <w:spacing w:before="100" w:beforeAutospacing="1" w:after="100" w:afterAutospacing="1"/>
        <w:rPr>
          <w:b/>
          <w:bCs/>
        </w:rPr>
      </w:pPr>
      <w:r w:rsidRPr="00CF5F41">
        <w:rPr>
          <w:b/>
          <w:bCs/>
        </w:rPr>
        <w:t>(2) V</w:t>
      </w:r>
      <w:r w:rsidR="00FA2592" w:rsidRPr="00CF5F41">
        <w:rPr>
          <w:b/>
          <w:bCs/>
        </w:rPr>
        <w:t> </w:t>
      </w:r>
      <w:r w:rsidRPr="00CF5F41">
        <w:rPr>
          <w:b/>
          <w:bCs/>
        </w:rPr>
        <w:t>rámci hodnocení výsledků přijímacího řízení může ředitel školy zohlednit výsledky jednotné zkoušky; současně určí náhradní způsob hodnocení v</w:t>
      </w:r>
      <w:r w:rsidR="00FA2592" w:rsidRPr="00CF5F41">
        <w:rPr>
          <w:b/>
          <w:bCs/>
        </w:rPr>
        <w:t> </w:t>
      </w:r>
      <w:r w:rsidRPr="00CF5F41">
        <w:rPr>
          <w:b/>
          <w:bCs/>
        </w:rPr>
        <w:t>případě uchazečů, kteří jednotnou zkoušku nekonali.</w:t>
      </w:r>
      <w:r w:rsidR="00920F76" w:rsidRPr="00CF5F41">
        <w:rPr>
          <w:b/>
          <w:bCs/>
        </w:rPr>
        <w:t xml:space="preserve"> Jednotná zkouška se ve třetím a dalším kole nekoná.</w:t>
      </w:r>
    </w:p>
    <w:p w14:paraId="5F6C40F2" w14:textId="0A3AFF0D" w:rsidR="008709B7" w:rsidRPr="00CF5F41" w:rsidRDefault="008709B7" w:rsidP="008709B7">
      <w:pPr>
        <w:spacing w:before="100" w:beforeAutospacing="1" w:after="100" w:afterAutospacing="1"/>
        <w:rPr>
          <w:b/>
          <w:bCs/>
        </w:rPr>
      </w:pPr>
      <w:r w:rsidRPr="00CF5F41">
        <w:rPr>
          <w:b/>
          <w:bCs/>
        </w:rPr>
        <w:t>(3) V</w:t>
      </w:r>
      <w:r w:rsidR="008D44FC" w:rsidRPr="00CF5F41">
        <w:rPr>
          <w:b/>
          <w:bCs/>
        </w:rPr>
        <w:t>e</w:t>
      </w:r>
      <w:r w:rsidRPr="00CF5F41">
        <w:rPr>
          <w:b/>
          <w:bCs/>
        </w:rPr>
        <w:t> třetím a dalším kole přijímacího řízení může podat přihlášku uchazeč, který</w:t>
      </w:r>
    </w:p>
    <w:p w14:paraId="57047F9F" w14:textId="21FD9B84" w:rsidR="008709B7" w:rsidRPr="00CF5F41" w:rsidRDefault="008709B7" w:rsidP="008709B7">
      <w:pPr>
        <w:spacing w:before="100" w:beforeAutospacing="1" w:after="100" w:afterAutospacing="1"/>
        <w:rPr>
          <w:b/>
          <w:bCs/>
        </w:rPr>
      </w:pPr>
      <w:r w:rsidRPr="00CF5F41">
        <w:rPr>
          <w:b/>
          <w:bCs/>
        </w:rPr>
        <w:t xml:space="preserve">a) nebyl přijat </w:t>
      </w:r>
      <w:r w:rsidR="0005662D" w:rsidRPr="00CF5F41">
        <w:rPr>
          <w:b/>
          <w:bCs/>
        </w:rPr>
        <w:t xml:space="preserve">do žádného oboru středního vzdělání </w:t>
      </w:r>
      <w:r w:rsidR="00BE225D" w:rsidRPr="00CF5F41">
        <w:rPr>
          <w:b/>
          <w:bCs/>
        </w:rPr>
        <w:t>v přijímacím řízení pro daný školní rok</w:t>
      </w:r>
      <w:r w:rsidRPr="00CF5F41">
        <w:rPr>
          <w:b/>
          <w:bCs/>
        </w:rPr>
        <w:t>, nebo</w:t>
      </w:r>
    </w:p>
    <w:p w14:paraId="62A0CC54" w14:textId="1EC625E5" w:rsidR="008709B7" w:rsidRPr="00CF5F41" w:rsidRDefault="008709B7" w:rsidP="57F0D08E">
      <w:pPr>
        <w:spacing w:before="100" w:beforeAutospacing="1" w:after="100" w:afterAutospacing="1"/>
        <w:rPr>
          <w:b/>
          <w:bCs/>
        </w:rPr>
      </w:pPr>
      <w:r w:rsidRPr="57F0D08E">
        <w:rPr>
          <w:b/>
          <w:bCs/>
        </w:rPr>
        <w:t xml:space="preserve">b) se vzdal </w:t>
      </w:r>
      <w:r w:rsidR="001C3550" w:rsidRPr="57F0D08E">
        <w:rPr>
          <w:b/>
          <w:bCs/>
        </w:rPr>
        <w:t xml:space="preserve">práva na </w:t>
      </w:r>
      <w:r w:rsidR="00E7646E" w:rsidRPr="57F0D08E">
        <w:rPr>
          <w:b/>
          <w:bCs/>
        </w:rPr>
        <w:t>přijetí</w:t>
      </w:r>
      <w:r w:rsidR="00661D40" w:rsidRPr="57F0D08E">
        <w:rPr>
          <w:b/>
          <w:bCs/>
        </w:rPr>
        <w:t xml:space="preserve"> </w:t>
      </w:r>
      <w:r w:rsidR="11BCE237" w:rsidRPr="57F0D08E">
        <w:rPr>
          <w:b/>
          <w:bCs/>
        </w:rPr>
        <w:t>do</w:t>
      </w:r>
      <w:r w:rsidR="0005662D" w:rsidRPr="57F0D08E">
        <w:rPr>
          <w:b/>
          <w:bCs/>
        </w:rPr>
        <w:t> oboru s</w:t>
      </w:r>
      <w:r w:rsidR="00170B2C" w:rsidRPr="57F0D08E">
        <w:rPr>
          <w:b/>
          <w:bCs/>
        </w:rPr>
        <w:t>t</w:t>
      </w:r>
      <w:r w:rsidR="0005662D" w:rsidRPr="57F0D08E">
        <w:rPr>
          <w:b/>
          <w:bCs/>
        </w:rPr>
        <w:t xml:space="preserve">ředního vzdělání </w:t>
      </w:r>
      <w:r w:rsidR="00661D40" w:rsidRPr="57F0D08E">
        <w:rPr>
          <w:b/>
          <w:bCs/>
        </w:rPr>
        <w:t>v přijímacím řízení pro daný školní rok</w:t>
      </w:r>
      <w:r w:rsidR="00E12EC4" w:rsidRPr="57F0D08E">
        <w:rPr>
          <w:b/>
          <w:bCs/>
        </w:rPr>
        <w:t xml:space="preserve"> </w:t>
      </w:r>
      <w:bookmarkStart w:id="1" w:name="_Hlk142982384"/>
      <w:r w:rsidR="00E12EC4" w:rsidRPr="57F0D08E">
        <w:rPr>
          <w:b/>
          <w:bCs/>
        </w:rPr>
        <w:t>v termínu stanoveném prováděcím právním předpisem</w:t>
      </w:r>
      <w:bookmarkEnd w:id="1"/>
      <w:r w:rsidRPr="57F0D08E">
        <w:rPr>
          <w:b/>
          <w:bCs/>
        </w:rPr>
        <w:t>.</w:t>
      </w:r>
    </w:p>
    <w:p w14:paraId="3FA0D1FE" w14:textId="77777777" w:rsidR="00FB0C32" w:rsidRPr="00CF5F41" w:rsidRDefault="004356AD" w:rsidP="2AED292C">
      <w:pPr>
        <w:spacing w:before="100" w:beforeAutospacing="1" w:after="100" w:afterAutospacing="1"/>
        <w:rPr>
          <w:b/>
          <w:bCs/>
        </w:rPr>
      </w:pPr>
      <w:r w:rsidRPr="00CF5F41">
        <w:rPr>
          <w:b/>
          <w:bCs/>
        </w:rPr>
        <w:t>(</w:t>
      </w:r>
      <w:r w:rsidR="00C90012" w:rsidRPr="00CF5F41">
        <w:rPr>
          <w:b/>
          <w:bCs/>
        </w:rPr>
        <w:t>4</w:t>
      </w:r>
      <w:r w:rsidRPr="00CF5F41">
        <w:rPr>
          <w:b/>
          <w:bCs/>
        </w:rPr>
        <w:t xml:space="preserve">) </w:t>
      </w:r>
      <w:r w:rsidR="00B57498" w:rsidRPr="00CF5F41">
        <w:rPr>
          <w:b/>
          <w:bCs/>
        </w:rPr>
        <w:t xml:space="preserve">Ředitel školy vyhotoví a oznámí rozhodnutí v písemné formě. Odvolání lze podat ve lhůtě 3 pracovních dnů od oznámení rozhodnutí. </w:t>
      </w:r>
    </w:p>
    <w:p w14:paraId="6FBC8AFF" w14:textId="1CE24AE0" w:rsidR="0088778D" w:rsidRPr="00CF5F41" w:rsidRDefault="00FB0C32" w:rsidP="57F0D08E">
      <w:pPr>
        <w:spacing w:before="100" w:beforeAutospacing="1" w:after="100" w:afterAutospacing="1"/>
        <w:rPr>
          <w:b/>
          <w:bCs/>
        </w:rPr>
      </w:pPr>
      <w:r w:rsidRPr="57F0D08E">
        <w:rPr>
          <w:b/>
          <w:bCs/>
        </w:rPr>
        <w:t xml:space="preserve">(5) </w:t>
      </w:r>
      <w:r w:rsidR="004356AD" w:rsidRPr="57F0D08E">
        <w:rPr>
          <w:b/>
          <w:bCs/>
        </w:rPr>
        <w:t xml:space="preserve">Přijatý uchazeč </w:t>
      </w:r>
      <w:r w:rsidR="00AF3AC7" w:rsidRPr="57F0D08E">
        <w:rPr>
          <w:b/>
          <w:bCs/>
        </w:rPr>
        <w:t>do 7 dnů o</w:t>
      </w:r>
      <w:r w:rsidR="00EF53A4" w:rsidRPr="57F0D08E">
        <w:rPr>
          <w:b/>
          <w:bCs/>
        </w:rPr>
        <w:t>d oznámení rozhodnutí potvrdí svůj úmysl vzdělávat se</w:t>
      </w:r>
      <w:r w:rsidR="008F217F" w:rsidRPr="57F0D08E">
        <w:rPr>
          <w:b/>
          <w:bCs/>
        </w:rPr>
        <w:t> </w:t>
      </w:r>
      <w:r w:rsidR="00EF53A4" w:rsidRPr="57F0D08E">
        <w:rPr>
          <w:b/>
          <w:bCs/>
        </w:rPr>
        <w:t xml:space="preserve">v daném oboru </w:t>
      </w:r>
      <w:r w:rsidR="005B7CFF" w:rsidRPr="57F0D08E">
        <w:rPr>
          <w:b/>
          <w:bCs/>
        </w:rPr>
        <w:t xml:space="preserve">středního </w:t>
      </w:r>
      <w:r w:rsidR="00EF53A4" w:rsidRPr="57F0D08E">
        <w:rPr>
          <w:b/>
          <w:bCs/>
        </w:rPr>
        <w:t xml:space="preserve">vzdělání. </w:t>
      </w:r>
      <w:r w:rsidR="001D66EA" w:rsidRPr="57F0D08E">
        <w:rPr>
          <w:b/>
          <w:bCs/>
        </w:rPr>
        <w:t xml:space="preserve">Marným uplynutím lhůty zaniká právo na přijetí </w:t>
      </w:r>
      <w:r w:rsidR="00810112">
        <w:rPr>
          <w:b/>
          <w:bCs/>
        </w:rPr>
        <w:t xml:space="preserve">do daného </w:t>
      </w:r>
      <w:r w:rsidR="001D66EA" w:rsidRPr="57F0D08E">
        <w:rPr>
          <w:b/>
          <w:bCs/>
        </w:rPr>
        <w:t xml:space="preserve">oboru </w:t>
      </w:r>
      <w:r w:rsidR="005B7CFF" w:rsidRPr="57F0D08E">
        <w:rPr>
          <w:b/>
          <w:bCs/>
        </w:rPr>
        <w:t xml:space="preserve">středního </w:t>
      </w:r>
      <w:r w:rsidR="001D66EA" w:rsidRPr="57F0D08E">
        <w:rPr>
          <w:b/>
          <w:bCs/>
        </w:rPr>
        <w:t>vzdělání.</w:t>
      </w:r>
      <w:r w:rsidR="00EC3E5E" w:rsidRPr="57F0D08E">
        <w:rPr>
          <w:b/>
          <w:bCs/>
        </w:rPr>
        <w:t xml:space="preserve"> Uchazeč může potvrdit svůj </w:t>
      </w:r>
      <w:r w:rsidR="005B7CFF" w:rsidRPr="57F0D08E">
        <w:rPr>
          <w:b/>
          <w:bCs/>
        </w:rPr>
        <w:t>úmysl pouze v jednom oboru středního vzdělání</w:t>
      </w:r>
      <w:r w:rsidR="00510FDF" w:rsidRPr="57F0D08E">
        <w:rPr>
          <w:b/>
          <w:bCs/>
        </w:rPr>
        <w:t>;</w:t>
      </w:r>
      <w:r w:rsidR="0059582B" w:rsidRPr="57F0D08E">
        <w:rPr>
          <w:b/>
          <w:bCs/>
        </w:rPr>
        <w:t xml:space="preserve"> </w:t>
      </w:r>
      <w:r w:rsidR="00510FDF" w:rsidRPr="57F0D08E">
        <w:rPr>
          <w:b/>
          <w:bCs/>
        </w:rPr>
        <w:t>v</w:t>
      </w:r>
      <w:r w:rsidR="0059582B" w:rsidRPr="57F0D08E">
        <w:rPr>
          <w:b/>
          <w:bCs/>
        </w:rPr>
        <w:t xml:space="preserve">zdáním se práva </w:t>
      </w:r>
      <w:r w:rsidR="002105B2" w:rsidRPr="57F0D08E">
        <w:rPr>
          <w:b/>
          <w:bCs/>
        </w:rPr>
        <w:t xml:space="preserve">na </w:t>
      </w:r>
      <w:r w:rsidR="22A25E29" w:rsidRPr="57F0D08E">
        <w:rPr>
          <w:b/>
          <w:bCs/>
        </w:rPr>
        <w:t xml:space="preserve">přijetí </w:t>
      </w:r>
      <w:proofErr w:type="gramStart"/>
      <w:r w:rsidR="22A25E29" w:rsidRPr="57F0D08E">
        <w:rPr>
          <w:b/>
          <w:bCs/>
        </w:rPr>
        <w:t>do</w:t>
      </w:r>
      <w:r w:rsidR="00510FDF" w:rsidRPr="57F0D08E">
        <w:rPr>
          <w:b/>
          <w:bCs/>
        </w:rPr>
        <w:t xml:space="preserve">  </w:t>
      </w:r>
      <w:r w:rsidR="565F655F" w:rsidRPr="57F0D08E">
        <w:rPr>
          <w:b/>
          <w:bCs/>
        </w:rPr>
        <w:t>tohoto</w:t>
      </w:r>
      <w:proofErr w:type="gramEnd"/>
      <w:r w:rsidR="565F655F" w:rsidRPr="57F0D08E">
        <w:rPr>
          <w:b/>
          <w:bCs/>
        </w:rPr>
        <w:t xml:space="preserve"> </w:t>
      </w:r>
      <w:r w:rsidR="00510FDF" w:rsidRPr="57F0D08E">
        <w:rPr>
          <w:b/>
          <w:bCs/>
        </w:rPr>
        <w:t xml:space="preserve">oboru </w:t>
      </w:r>
      <w:r w:rsidR="00DA0924" w:rsidRPr="57F0D08E">
        <w:rPr>
          <w:b/>
          <w:bCs/>
        </w:rPr>
        <w:t xml:space="preserve">středního vzdělání </w:t>
      </w:r>
      <w:r w:rsidR="002315FD" w:rsidRPr="57F0D08E">
        <w:rPr>
          <w:b/>
          <w:bCs/>
        </w:rPr>
        <w:t xml:space="preserve">uchazeči </w:t>
      </w:r>
      <w:r w:rsidR="00F9094A" w:rsidRPr="57F0D08E">
        <w:rPr>
          <w:b/>
          <w:bCs/>
        </w:rPr>
        <w:t xml:space="preserve">vzniká </w:t>
      </w:r>
      <w:r w:rsidR="002128A5" w:rsidRPr="57F0D08E">
        <w:rPr>
          <w:b/>
          <w:bCs/>
        </w:rPr>
        <w:t>možnost</w:t>
      </w:r>
      <w:r w:rsidR="00F9094A" w:rsidRPr="57F0D08E">
        <w:rPr>
          <w:b/>
          <w:bCs/>
        </w:rPr>
        <w:t xml:space="preserve"> potvrdit </w:t>
      </w:r>
      <w:r w:rsidR="00415B85" w:rsidRPr="57F0D08E">
        <w:rPr>
          <w:b/>
          <w:bCs/>
        </w:rPr>
        <w:t xml:space="preserve">svůj úmysl </w:t>
      </w:r>
      <w:r w:rsidR="000A3CBB" w:rsidRPr="57F0D08E">
        <w:rPr>
          <w:b/>
          <w:bCs/>
        </w:rPr>
        <w:t>v jiném oboru středního vzdělání.</w:t>
      </w:r>
    </w:p>
    <w:p w14:paraId="46E4C5E8" w14:textId="2108445A" w:rsidR="008E487B" w:rsidRPr="00CF5F41" w:rsidRDefault="004D61C0" w:rsidP="008E487B">
      <w:pPr>
        <w:spacing w:before="100" w:beforeAutospacing="1" w:after="100" w:afterAutospacing="1"/>
        <w:rPr>
          <w:b/>
          <w:bCs/>
        </w:rPr>
      </w:pPr>
      <w:r w:rsidRPr="00CF5F41">
        <w:rPr>
          <w:b/>
          <w:bCs/>
        </w:rPr>
        <w:t>(</w:t>
      </w:r>
      <w:r w:rsidR="00C90012" w:rsidRPr="00CF5F41">
        <w:rPr>
          <w:b/>
          <w:bCs/>
        </w:rPr>
        <w:t>6</w:t>
      </w:r>
      <w:r w:rsidRPr="00CF5F41">
        <w:rPr>
          <w:b/>
          <w:bCs/>
        </w:rPr>
        <w:t xml:space="preserve">) </w:t>
      </w:r>
      <w:r w:rsidR="008E487B" w:rsidRPr="00CF5F41">
        <w:rPr>
          <w:b/>
          <w:bCs/>
        </w:rPr>
        <w:t>Pro třetí a další kol</w:t>
      </w:r>
      <w:r w:rsidR="00A07EF8" w:rsidRPr="00CF5F41">
        <w:rPr>
          <w:b/>
          <w:bCs/>
        </w:rPr>
        <w:t>o</w:t>
      </w:r>
      <w:r w:rsidR="008E487B" w:rsidRPr="00CF5F41">
        <w:rPr>
          <w:b/>
          <w:bCs/>
        </w:rPr>
        <w:t xml:space="preserve"> se neuplatní § 60a </w:t>
      </w:r>
      <w:r w:rsidR="00D828B2" w:rsidRPr="00CF5F41">
        <w:rPr>
          <w:b/>
          <w:bCs/>
        </w:rPr>
        <w:t>odst. 1</w:t>
      </w:r>
      <w:r w:rsidR="002963D8" w:rsidRPr="00CF5F41">
        <w:rPr>
          <w:b/>
          <w:bCs/>
        </w:rPr>
        <w:t xml:space="preserve">, </w:t>
      </w:r>
      <w:r w:rsidR="008E487B" w:rsidRPr="00CF5F41">
        <w:rPr>
          <w:b/>
          <w:bCs/>
        </w:rPr>
        <w:t>odst. 3 písm. a) a b)</w:t>
      </w:r>
      <w:r w:rsidR="00251A6F" w:rsidRPr="00CF5F41">
        <w:rPr>
          <w:b/>
          <w:bCs/>
        </w:rPr>
        <w:t>,</w:t>
      </w:r>
      <w:r w:rsidR="008E487B" w:rsidRPr="00CF5F41">
        <w:rPr>
          <w:b/>
          <w:bCs/>
        </w:rPr>
        <w:t xml:space="preserve"> § 60c</w:t>
      </w:r>
      <w:r w:rsidR="001F73CD" w:rsidRPr="00CF5F41">
        <w:rPr>
          <w:b/>
          <w:bCs/>
        </w:rPr>
        <w:t>, § 60</w:t>
      </w:r>
      <w:r w:rsidR="00E648DA" w:rsidRPr="00CF5F41">
        <w:rPr>
          <w:b/>
          <w:bCs/>
        </w:rPr>
        <w:t>d</w:t>
      </w:r>
      <w:r w:rsidR="00841F5A" w:rsidRPr="00CF5F41">
        <w:rPr>
          <w:b/>
          <w:bCs/>
        </w:rPr>
        <w:t>,</w:t>
      </w:r>
      <w:r w:rsidR="00251A6F" w:rsidRPr="00CF5F41">
        <w:rPr>
          <w:b/>
          <w:bCs/>
        </w:rPr>
        <w:t xml:space="preserve"> </w:t>
      </w:r>
      <w:r w:rsidR="00527455" w:rsidRPr="00CF5F41">
        <w:rPr>
          <w:b/>
          <w:bCs/>
        </w:rPr>
        <w:t>§ 60g odst. 3 až 5,</w:t>
      </w:r>
      <w:r w:rsidR="006C7657" w:rsidRPr="00CF5F41">
        <w:rPr>
          <w:b/>
          <w:bCs/>
        </w:rPr>
        <w:t xml:space="preserve"> § 60h odst. 1 věta první</w:t>
      </w:r>
      <w:r w:rsidR="00321FB6" w:rsidRPr="00CF5F41">
        <w:rPr>
          <w:b/>
          <w:bCs/>
        </w:rPr>
        <w:t>, § 60h</w:t>
      </w:r>
      <w:r w:rsidR="006C7657" w:rsidRPr="00CF5F41">
        <w:rPr>
          <w:b/>
          <w:bCs/>
        </w:rPr>
        <w:t xml:space="preserve"> odst. 3</w:t>
      </w:r>
      <w:r w:rsidR="00321FB6" w:rsidRPr="00CF5F41">
        <w:rPr>
          <w:b/>
          <w:bCs/>
        </w:rPr>
        <w:t xml:space="preserve"> a § 60i v rozsahu týkajícím se jednotné zkoušky,</w:t>
      </w:r>
      <w:r w:rsidR="00527455" w:rsidRPr="00CF5F41">
        <w:rPr>
          <w:b/>
          <w:bCs/>
        </w:rPr>
        <w:t xml:space="preserve"> </w:t>
      </w:r>
      <w:r w:rsidR="00251A6F" w:rsidRPr="00CF5F41">
        <w:rPr>
          <w:b/>
          <w:bCs/>
        </w:rPr>
        <w:t>§ 60j</w:t>
      </w:r>
      <w:r w:rsidR="00873987" w:rsidRPr="00CF5F41">
        <w:rPr>
          <w:b/>
          <w:bCs/>
        </w:rPr>
        <w:t xml:space="preserve"> odst.</w:t>
      </w:r>
      <w:r w:rsidR="00BB4FBA" w:rsidRPr="00CF5F41">
        <w:rPr>
          <w:b/>
          <w:bCs/>
        </w:rPr>
        <w:t xml:space="preserve"> 1 a 3 až 6</w:t>
      </w:r>
      <w:r w:rsidR="00172E34" w:rsidRPr="00CF5F41">
        <w:rPr>
          <w:b/>
          <w:bCs/>
        </w:rPr>
        <w:t>, § 60k</w:t>
      </w:r>
      <w:r w:rsidR="00BD7D84" w:rsidRPr="00CF5F41">
        <w:rPr>
          <w:b/>
          <w:bCs/>
        </w:rPr>
        <w:t>,</w:t>
      </w:r>
      <w:r w:rsidR="00BA1460" w:rsidRPr="00CF5F41">
        <w:rPr>
          <w:b/>
          <w:bCs/>
        </w:rPr>
        <w:t xml:space="preserve"> § 60l</w:t>
      </w:r>
      <w:r w:rsidR="00BD7D84" w:rsidRPr="00CF5F41">
        <w:rPr>
          <w:b/>
          <w:bCs/>
        </w:rPr>
        <w:t xml:space="preserve"> a § 62 odst. 4</w:t>
      </w:r>
      <w:r w:rsidR="00310730" w:rsidRPr="00CF5F41">
        <w:rPr>
          <w:b/>
          <w:bCs/>
        </w:rPr>
        <w:t>.</w:t>
      </w:r>
    </w:p>
    <w:p w14:paraId="47059684" w14:textId="6E236026" w:rsidR="004D61C0" w:rsidRPr="00CF5F41" w:rsidRDefault="004D61C0" w:rsidP="008F15BE">
      <w:pPr>
        <w:spacing w:before="100" w:beforeAutospacing="1" w:after="100" w:afterAutospacing="1"/>
        <w:rPr>
          <w:b/>
          <w:bCs/>
        </w:rPr>
      </w:pPr>
      <w:r w:rsidRPr="00CF5F41">
        <w:rPr>
          <w:b/>
          <w:bCs/>
        </w:rPr>
        <w:t>(</w:t>
      </w:r>
      <w:r w:rsidR="00C90012" w:rsidRPr="00CF5F41">
        <w:rPr>
          <w:b/>
          <w:bCs/>
        </w:rPr>
        <w:t>7</w:t>
      </w:r>
      <w:r w:rsidRPr="00CF5F41">
        <w:rPr>
          <w:b/>
          <w:bCs/>
        </w:rPr>
        <w:t>) Nestanoví-li odst</w:t>
      </w:r>
      <w:r w:rsidR="003565CC" w:rsidRPr="00CF5F41">
        <w:rPr>
          <w:b/>
          <w:bCs/>
        </w:rPr>
        <w:t>a</w:t>
      </w:r>
      <w:r w:rsidRPr="00CF5F41">
        <w:rPr>
          <w:b/>
          <w:bCs/>
        </w:rPr>
        <w:t xml:space="preserve">vce 1 až </w:t>
      </w:r>
      <w:r w:rsidR="00C90012" w:rsidRPr="00CF5F41">
        <w:rPr>
          <w:b/>
          <w:bCs/>
        </w:rPr>
        <w:t>6</w:t>
      </w:r>
      <w:r w:rsidRPr="00CF5F41">
        <w:rPr>
          <w:b/>
          <w:bCs/>
        </w:rPr>
        <w:t xml:space="preserve"> jinak</w:t>
      </w:r>
      <w:r w:rsidR="008E487B" w:rsidRPr="00CF5F41">
        <w:rPr>
          <w:b/>
          <w:bCs/>
        </w:rPr>
        <w:t>, postupuje se v</w:t>
      </w:r>
      <w:r w:rsidR="004A6A6C" w:rsidRPr="00CF5F41">
        <w:rPr>
          <w:b/>
          <w:bCs/>
        </w:rPr>
        <w:t>e třetí</w:t>
      </w:r>
      <w:r w:rsidR="00A07EF8" w:rsidRPr="00CF5F41">
        <w:rPr>
          <w:b/>
          <w:bCs/>
        </w:rPr>
        <w:t>m</w:t>
      </w:r>
      <w:r w:rsidR="00D262B4" w:rsidRPr="00CF5F41">
        <w:rPr>
          <w:b/>
          <w:bCs/>
        </w:rPr>
        <w:t xml:space="preserve"> </w:t>
      </w:r>
      <w:r w:rsidR="004A6A6C" w:rsidRPr="00CF5F41">
        <w:rPr>
          <w:b/>
          <w:bCs/>
        </w:rPr>
        <w:t xml:space="preserve">a </w:t>
      </w:r>
      <w:r w:rsidR="008E487B" w:rsidRPr="00CF5F41">
        <w:rPr>
          <w:b/>
          <w:bCs/>
        </w:rPr>
        <w:t>další</w:t>
      </w:r>
      <w:r w:rsidR="00A07EF8" w:rsidRPr="00CF5F41">
        <w:rPr>
          <w:b/>
          <w:bCs/>
        </w:rPr>
        <w:t>m</w:t>
      </w:r>
      <w:r w:rsidR="008E487B" w:rsidRPr="00CF5F41">
        <w:rPr>
          <w:b/>
          <w:bCs/>
        </w:rPr>
        <w:t xml:space="preserve"> kole přijímacího řízení obdobně jako v prvním kole.</w:t>
      </w:r>
    </w:p>
    <w:p w14:paraId="777800D5" w14:textId="19CAD6D3" w:rsidR="005D40C7" w:rsidRPr="000C0E31" w:rsidRDefault="005D40C7" w:rsidP="00A4189E">
      <w:pPr>
        <w:spacing w:before="100" w:beforeAutospacing="1" w:after="100" w:afterAutospacing="1"/>
        <w:jc w:val="center"/>
        <w:rPr>
          <w:b/>
          <w:bCs/>
        </w:rPr>
      </w:pPr>
      <w:r w:rsidRPr="000C0E31">
        <w:rPr>
          <w:b/>
          <w:bCs/>
        </w:rPr>
        <w:t>Společná ustanovení</w:t>
      </w:r>
    </w:p>
    <w:p w14:paraId="703C370D" w14:textId="72FD38C6" w:rsidR="00A4189E" w:rsidRPr="006A17CE" w:rsidRDefault="00A4189E" w:rsidP="00A4189E">
      <w:pPr>
        <w:spacing w:before="100" w:beforeAutospacing="1" w:after="100" w:afterAutospacing="1"/>
        <w:jc w:val="center"/>
      </w:pPr>
      <w:r w:rsidRPr="006A17CE">
        <w:t>§ 61</w:t>
      </w:r>
    </w:p>
    <w:p w14:paraId="5118EAC7" w14:textId="77777777" w:rsidR="00A4189E" w:rsidRPr="006A17CE" w:rsidRDefault="00A4189E" w:rsidP="00A4189E">
      <w:pPr>
        <w:spacing w:before="100" w:beforeAutospacing="1" w:after="100" w:afterAutospacing="1"/>
        <w:jc w:val="center"/>
        <w:rPr>
          <w:b/>
          <w:bCs/>
        </w:rPr>
      </w:pPr>
      <w:r w:rsidRPr="006A17CE">
        <w:rPr>
          <w:b/>
          <w:bCs/>
        </w:rPr>
        <w:t>Přijímání do prvního ročníku nižšího a vyššího stupně šestiletého a osmiletého gymnázia</w:t>
      </w:r>
    </w:p>
    <w:p w14:paraId="43F3B447" w14:textId="4BD0F94C" w:rsidR="00A4189E" w:rsidRPr="006A17CE" w:rsidRDefault="00A4189E" w:rsidP="00A4189E">
      <w:pPr>
        <w:spacing w:before="100" w:beforeAutospacing="1" w:after="100" w:afterAutospacing="1"/>
      </w:pPr>
      <w:r w:rsidRPr="006A17CE">
        <w:t>(1) Vzdělávání v</w:t>
      </w:r>
      <w:r w:rsidR="00883612" w:rsidRPr="006A17CE">
        <w:t> </w:t>
      </w:r>
      <w:r w:rsidRPr="006A17CE">
        <w:t>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14:paraId="7757D56A" w14:textId="521E8094" w:rsidR="00A4189E" w:rsidRPr="006A17CE" w:rsidRDefault="00A4189E" w:rsidP="00A4189E">
      <w:pPr>
        <w:spacing w:before="100" w:beforeAutospacing="1" w:after="100" w:afterAutospacing="1"/>
      </w:pPr>
      <w:r w:rsidRPr="006A17CE">
        <w:t>(2) Do prvního ročníku nižšího stupně šestiletého gymnázia lze přijmout uchazeče, kteří v</w:t>
      </w:r>
      <w:r w:rsidR="00883612" w:rsidRPr="006A17CE">
        <w:t> </w:t>
      </w:r>
      <w:r w:rsidRPr="006A17CE">
        <w:t>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w:t>
      </w:r>
      <w:r w:rsidR="00883612" w:rsidRPr="006A17CE">
        <w:t> </w:t>
      </w:r>
      <w:r w:rsidRPr="006A17CE">
        <w:t>daném školním roce úspěšně ukončí pátý ročník základní školy. Do prvního ročníku vyššího stupně gymnázia postupují žáci, kteří úspěšně ukončili nižší stupeň šestiletého nebo osmiletého gymnázia.</w:t>
      </w:r>
    </w:p>
    <w:p w14:paraId="7FA34A9A" w14:textId="2A0745C1" w:rsidR="00A4189E" w:rsidRDefault="00A4189E" w:rsidP="00A4189E">
      <w:pPr>
        <w:spacing w:before="100" w:beforeAutospacing="1" w:after="100" w:afterAutospacing="1"/>
      </w:pPr>
      <w:r w:rsidRPr="006A17CE">
        <w:lastRenderedPageBreak/>
        <w:t xml:space="preserve">(3) Při přijímacím </w:t>
      </w:r>
      <w:r w:rsidRPr="00312B4E">
        <w:t xml:space="preserve">řízení do nižšího stupně šestiletého a osmiletého gymnázia se postupuje obdobně podle </w:t>
      </w:r>
      <w:r w:rsidRPr="001F1D23">
        <w:rPr>
          <w:strike/>
        </w:rPr>
        <w:t>§ 60 až</w:t>
      </w:r>
      <w:r w:rsidR="00250CA0" w:rsidRPr="001F1D23">
        <w:rPr>
          <w:strike/>
        </w:rPr>
        <w:t xml:space="preserve"> </w:t>
      </w:r>
      <w:proofErr w:type="gramStart"/>
      <w:r w:rsidR="00250CA0" w:rsidRPr="001F1D23">
        <w:rPr>
          <w:strike/>
        </w:rPr>
        <w:t>60g</w:t>
      </w:r>
      <w:proofErr w:type="gramEnd"/>
      <w:r w:rsidR="00250CA0">
        <w:t xml:space="preserve"> </w:t>
      </w:r>
      <w:r w:rsidR="00250CA0" w:rsidRPr="002B7F49">
        <w:rPr>
          <w:b/>
          <w:bCs/>
        </w:rPr>
        <w:t>§ 60 až</w:t>
      </w:r>
      <w:r w:rsidRPr="002B7F49">
        <w:rPr>
          <w:b/>
          <w:bCs/>
        </w:rPr>
        <w:t xml:space="preserve"> </w:t>
      </w:r>
      <w:r w:rsidR="000B69E6" w:rsidRPr="002B7F49">
        <w:rPr>
          <w:b/>
          <w:bCs/>
        </w:rPr>
        <w:t>60</w:t>
      </w:r>
      <w:r w:rsidR="00523DE0" w:rsidRPr="002B7F49">
        <w:rPr>
          <w:b/>
          <w:bCs/>
        </w:rPr>
        <w:t>n</w:t>
      </w:r>
      <w:r w:rsidRPr="00312B4E">
        <w:t>.</w:t>
      </w:r>
    </w:p>
    <w:p w14:paraId="2C6C4D42" w14:textId="77777777" w:rsidR="0042140D" w:rsidRPr="00961E85" w:rsidRDefault="0042140D" w:rsidP="0042140D">
      <w:pPr>
        <w:spacing w:before="100" w:beforeAutospacing="1" w:after="100" w:afterAutospacing="1"/>
        <w:jc w:val="center"/>
        <w:rPr>
          <w:strike/>
        </w:rPr>
      </w:pPr>
      <w:r w:rsidRPr="00961E85">
        <w:rPr>
          <w:strike/>
        </w:rPr>
        <w:t>§ 62</w:t>
      </w:r>
    </w:p>
    <w:p w14:paraId="51DCB04C" w14:textId="77777777" w:rsidR="0042140D" w:rsidRPr="00961E85" w:rsidRDefault="0042140D" w:rsidP="0042140D">
      <w:pPr>
        <w:spacing w:before="100" w:beforeAutospacing="1" w:after="100" w:afterAutospacing="1"/>
        <w:jc w:val="center"/>
        <w:rPr>
          <w:b/>
          <w:bCs/>
          <w:strike/>
        </w:rPr>
      </w:pPr>
      <w:r w:rsidRPr="00961E85">
        <w:rPr>
          <w:b/>
          <w:bCs/>
          <w:strike/>
        </w:rPr>
        <w:t>Přijímání do oborů vzdělání s talentovou zkouškou</w:t>
      </w:r>
    </w:p>
    <w:p w14:paraId="1A642CDA" w14:textId="77777777" w:rsidR="0042140D" w:rsidRPr="00961E85" w:rsidRDefault="0042140D" w:rsidP="0042140D">
      <w:pPr>
        <w:spacing w:before="100" w:beforeAutospacing="1" w:after="100" w:afterAutospacing="1"/>
        <w:rPr>
          <w:strike/>
        </w:rPr>
      </w:pPr>
      <w:r w:rsidRPr="00961E85">
        <w:rPr>
          <w:strike/>
        </w:rPr>
        <w:t xml:space="preserve">(1) Při přijímacím řízení do oborů vzdělání, v němž je jako součást přijímacího řízení stanovena rámcovým vzdělávacím programem talentová zkouška, se postupuje obdobně podle § 60 až </w:t>
      </w:r>
      <w:proofErr w:type="gramStart"/>
      <w:r w:rsidRPr="00961E85">
        <w:rPr>
          <w:strike/>
        </w:rPr>
        <w:t>60g</w:t>
      </w:r>
      <w:proofErr w:type="gramEnd"/>
      <w:r w:rsidRPr="00961E85">
        <w:rPr>
          <w:strike/>
        </w:rPr>
        <w:t>, není-li dále stanoveno jinak.</w:t>
      </w:r>
    </w:p>
    <w:p w14:paraId="1019677D" w14:textId="77777777" w:rsidR="0042140D" w:rsidRPr="00961E85" w:rsidRDefault="0042140D" w:rsidP="0042140D">
      <w:pPr>
        <w:spacing w:before="100" w:beforeAutospacing="1" w:after="100" w:afterAutospacing="1"/>
        <w:rPr>
          <w:strike/>
        </w:rPr>
      </w:pPr>
      <w:r w:rsidRPr="00961E85">
        <w:rPr>
          <w:strike/>
        </w:rPr>
        <w:t>(2)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14:paraId="39A3D40B" w14:textId="77777777" w:rsidR="0042140D" w:rsidRPr="00961E85" w:rsidRDefault="0042140D" w:rsidP="0042140D">
      <w:pPr>
        <w:spacing w:before="100" w:beforeAutospacing="1" w:after="100" w:afterAutospacing="1"/>
        <w:rPr>
          <w:strike/>
        </w:rPr>
      </w:pPr>
      <w:r w:rsidRPr="00961E85">
        <w:rPr>
          <w:strike/>
        </w:rPr>
        <w:t>(3)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koná-li uchazeč zkoušku v náhradním termínu. Pokud uchazeč vykoná talentovou zkoušku úspěšně, pokračuje v přijímacím řízení.</w:t>
      </w:r>
    </w:p>
    <w:p w14:paraId="5D0A7539" w14:textId="77777777" w:rsidR="0042140D" w:rsidRPr="00961E85" w:rsidRDefault="0042140D" w:rsidP="0042140D">
      <w:pPr>
        <w:spacing w:before="100" w:beforeAutospacing="1" w:after="100" w:afterAutospacing="1"/>
        <w:rPr>
          <w:strike/>
        </w:rPr>
      </w:pPr>
      <w:r w:rsidRPr="00961E85">
        <w:rPr>
          <w:strike/>
        </w:rPr>
        <w:t>(4) Jednotná zkouška se nekoná, s výjimkou oboru vzdělání Gymnázium se sportovní přípravou.</w:t>
      </w:r>
    </w:p>
    <w:p w14:paraId="753FF3A1" w14:textId="77777777" w:rsidR="0042140D" w:rsidRPr="00961E85" w:rsidRDefault="0042140D" w:rsidP="0042140D">
      <w:pPr>
        <w:spacing w:before="100" w:beforeAutospacing="1" w:after="100" w:afterAutospacing="1"/>
        <w:rPr>
          <w:strike/>
        </w:rPr>
      </w:pPr>
      <w:r w:rsidRPr="00961E85">
        <w:rPr>
          <w:strike/>
        </w:rPr>
        <w:t>(5) Ředitel školy zveřejní seznam přijatých uchazečů a vydá rozhodnutí o nepřijetí uchazeče v období od 5. února do 15. února; v případě oboru vzdělání Gymnázium se sportovní přípravou postupuje ředitel podle § 60e.</w:t>
      </w:r>
    </w:p>
    <w:p w14:paraId="31726538" w14:textId="77777777" w:rsidR="0042140D" w:rsidRPr="00961E85" w:rsidRDefault="0042140D" w:rsidP="0042140D">
      <w:pPr>
        <w:spacing w:before="100" w:beforeAutospacing="1" w:after="100" w:afterAutospacing="1"/>
        <w:rPr>
          <w:strike/>
        </w:rPr>
      </w:pPr>
      <w:r w:rsidRPr="00961E85">
        <w:rPr>
          <w:strike/>
        </w:rPr>
        <w:t>(6)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14:paraId="0CA1E765" w14:textId="77777777" w:rsidR="0042140D" w:rsidRPr="00961E85" w:rsidRDefault="0042140D" w:rsidP="0042140D">
      <w:pPr>
        <w:spacing w:before="100" w:beforeAutospacing="1" w:after="100" w:afterAutospacing="1"/>
        <w:rPr>
          <w:strike/>
        </w:rPr>
      </w:pPr>
      <w:r w:rsidRPr="00961E85">
        <w:rPr>
          <w:strike/>
        </w:rPr>
        <w:t>(7) Podáním přihlášky podle odstavce 1 není dotčeno právo uchazeče podat přihlášku ke vzdělávání ve střední škole podle § 60a. Uchazeč v přihlášce uvede údaj o škole, na které bude konat jednotnou zkoušku.</w:t>
      </w:r>
    </w:p>
    <w:p w14:paraId="51F1304E" w14:textId="4CD55778" w:rsidR="00813812" w:rsidRPr="00CF5F41" w:rsidRDefault="00813812" w:rsidP="00961E85">
      <w:pPr>
        <w:spacing w:before="100" w:beforeAutospacing="1" w:after="100" w:afterAutospacing="1"/>
        <w:jc w:val="center"/>
        <w:rPr>
          <w:b/>
          <w:bCs/>
        </w:rPr>
      </w:pPr>
      <w:r w:rsidRPr="00CF5F41">
        <w:rPr>
          <w:b/>
          <w:bCs/>
        </w:rPr>
        <w:t>§ 62</w:t>
      </w:r>
    </w:p>
    <w:p w14:paraId="2CD6EF63" w14:textId="77777777" w:rsidR="007E13DD" w:rsidRPr="00CF5F41" w:rsidRDefault="007E13DD" w:rsidP="007E13DD">
      <w:pPr>
        <w:spacing w:before="100" w:beforeAutospacing="1" w:after="100" w:afterAutospacing="1"/>
        <w:jc w:val="center"/>
        <w:rPr>
          <w:b/>
          <w:bCs/>
        </w:rPr>
      </w:pPr>
      <w:r w:rsidRPr="00CF5F41">
        <w:rPr>
          <w:b/>
          <w:bCs/>
        </w:rPr>
        <w:t xml:space="preserve">Informační systém o přijímacím řízení a předávání údajů </w:t>
      </w:r>
    </w:p>
    <w:p w14:paraId="4CAA74A4" w14:textId="191017E8" w:rsidR="007E13DD" w:rsidRPr="00CF5F41" w:rsidRDefault="007E13DD" w:rsidP="007E13DD">
      <w:pPr>
        <w:spacing w:before="100" w:beforeAutospacing="1" w:after="100" w:afterAutospacing="1"/>
        <w:rPr>
          <w:b/>
          <w:bCs/>
        </w:rPr>
      </w:pPr>
      <w:r w:rsidRPr="00CF5F41">
        <w:rPr>
          <w:b/>
          <w:bCs/>
        </w:rPr>
        <w:t>(1) Účelem informačního systému o přijímací</w:t>
      </w:r>
      <w:r w:rsidR="00F81265" w:rsidRPr="00CF5F41">
        <w:rPr>
          <w:b/>
          <w:bCs/>
        </w:rPr>
        <w:t>m</w:t>
      </w:r>
      <w:r w:rsidRPr="00CF5F41">
        <w:rPr>
          <w:b/>
          <w:bCs/>
        </w:rPr>
        <w:t xml:space="preserve"> řízení je předávání údajů mezi </w:t>
      </w:r>
      <w:r w:rsidR="00FF3CDC" w:rsidRPr="00CF5F41">
        <w:rPr>
          <w:b/>
          <w:bCs/>
        </w:rPr>
        <w:t xml:space="preserve">uchazeči, </w:t>
      </w:r>
      <w:r w:rsidRPr="00CF5F41">
        <w:rPr>
          <w:b/>
          <w:bCs/>
        </w:rPr>
        <w:t>školou a ministerstvem nebo jím zřízenou a pověřenou osobou</w:t>
      </w:r>
      <w:r w:rsidR="00CA175E" w:rsidRPr="00CF5F41">
        <w:rPr>
          <w:b/>
          <w:bCs/>
        </w:rPr>
        <w:t>, činění některých úkonů v příjímacím řízení</w:t>
      </w:r>
      <w:r w:rsidRPr="00CF5F41">
        <w:rPr>
          <w:b/>
          <w:bCs/>
        </w:rPr>
        <w:t xml:space="preserve"> a podpora </w:t>
      </w:r>
      <w:r w:rsidR="00CA175E" w:rsidRPr="00CF5F41">
        <w:rPr>
          <w:b/>
          <w:bCs/>
        </w:rPr>
        <w:t xml:space="preserve">dalších </w:t>
      </w:r>
      <w:r w:rsidRPr="00CF5F41">
        <w:rPr>
          <w:b/>
          <w:bCs/>
        </w:rPr>
        <w:t>činností při přijímacím řízení.</w:t>
      </w:r>
    </w:p>
    <w:p w14:paraId="4249A2F3" w14:textId="77777777" w:rsidR="007E13DD" w:rsidRPr="00CF5F41" w:rsidRDefault="007E13DD" w:rsidP="007E13DD">
      <w:pPr>
        <w:spacing w:before="100" w:beforeAutospacing="1" w:after="100" w:afterAutospacing="1"/>
        <w:rPr>
          <w:b/>
          <w:bCs/>
          <w:i/>
          <w:iCs/>
        </w:rPr>
      </w:pPr>
      <w:r w:rsidRPr="00CF5F41">
        <w:rPr>
          <w:b/>
          <w:bCs/>
        </w:rPr>
        <w:t>(2) Ministerstvo je správcem informačního systému o přijímacím řízení.</w:t>
      </w:r>
    </w:p>
    <w:p w14:paraId="1DFD2948" w14:textId="0302A390" w:rsidR="007E13DD" w:rsidRPr="00CF5F41" w:rsidRDefault="007E13DD" w:rsidP="007E13DD">
      <w:pPr>
        <w:spacing w:before="100" w:beforeAutospacing="1" w:after="100" w:afterAutospacing="1"/>
        <w:rPr>
          <w:b/>
          <w:bCs/>
        </w:rPr>
      </w:pPr>
      <w:r w:rsidRPr="00CF5F41">
        <w:rPr>
          <w:b/>
          <w:bCs/>
        </w:rPr>
        <w:lastRenderedPageBreak/>
        <w:t>(3) Škola</w:t>
      </w:r>
      <w:r w:rsidR="00FF3CDC" w:rsidRPr="00CF5F41">
        <w:rPr>
          <w:b/>
          <w:bCs/>
        </w:rPr>
        <w:t>,</w:t>
      </w:r>
      <w:r w:rsidRPr="00CF5F41">
        <w:rPr>
          <w:b/>
          <w:bCs/>
        </w:rPr>
        <w:t xml:space="preserve"> ministerstvo nebo jím zřízená a pověřená osoba </w:t>
      </w:r>
      <w:r w:rsidR="00FF3CDC" w:rsidRPr="00CF5F41">
        <w:rPr>
          <w:b/>
          <w:bCs/>
        </w:rPr>
        <w:t xml:space="preserve">a uchazeči </w:t>
      </w:r>
      <w:r w:rsidRPr="00CF5F41">
        <w:rPr>
          <w:b/>
          <w:bCs/>
        </w:rPr>
        <w:t xml:space="preserve">předávají údaje uvedené v prováděcím právním předpisu do informačního systému o přijímacím řízení a využívají údaje z něj. </w:t>
      </w:r>
    </w:p>
    <w:p w14:paraId="1425834E" w14:textId="5281A450" w:rsidR="007E13DD" w:rsidRPr="00CF5F41" w:rsidRDefault="007E13DD" w:rsidP="007E13DD">
      <w:pPr>
        <w:spacing w:before="100" w:beforeAutospacing="1" w:after="100" w:afterAutospacing="1"/>
        <w:rPr>
          <w:b/>
          <w:bCs/>
        </w:rPr>
      </w:pPr>
      <w:r w:rsidRPr="00CF5F41">
        <w:rPr>
          <w:b/>
          <w:bCs/>
        </w:rPr>
        <w:t xml:space="preserve">(4) Škola, jejíž obor </w:t>
      </w:r>
      <w:r w:rsidR="00E96D46" w:rsidRPr="00CF5F41">
        <w:rPr>
          <w:b/>
          <w:bCs/>
        </w:rPr>
        <w:t xml:space="preserve">středního </w:t>
      </w:r>
      <w:r w:rsidRPr="00CF5F41">
        <w:rPr>
          <w:b/>
          <w:bCs/>
        </w:rPr>
        <w:t xml:space="preserve">vzdělání je uvedený na přihlášce jako první v pořadí, předává údaje z přihlášky podané na tiskopisu do informačního systému o přijímacím řízení; ostatní školy, jejichž obory </w:t>
      </w:r>
      <w:r w:rsidR="00E96D46" w:rsidRPr="00CF5F41">
        <w:rPr>
          <w:b/>
          <w:bCs/>
        </w:rPr>
        <w:t xml:space="preserve">středního </w:t>
      </w:r>
      <w:r w:rsidRPr="00CF5F41">
        <w:rPr>
          <w:b/>
          <w:bCs/>
        </w:rPr>
        <w:t>vzdělání jsou uvedeny na přihlášce, údaje stvrzují.</w:t>
      </w:r>
    </w:p>
    <w:p w14:paraId="61BB9826" w14:textId="4FB4AB6C" w:rsidR="62AB76B1" w:rsidRPr="00CF5F41" w:rsidRDefault="62AB76B1" w:rsidP="11E9F2FF">
      <w:pPr>
        <w:spacing w:beforeAutospacing="1" w:afterAutospacing="1"/>
        <w:rPr>
          <w:rFonts w:eastAsia="Times New Roman" w:cs="Times New Roman"/>
          <w:b/>
          <w:bCs/>
        </w:rPr>
      </w:pPr>
      <w:r w:rsidRPr="00CF5F41">
        <w:rPr>
          <w:rFonts w:cs="Times New Roman"/>
          <w:b/>
          <w:bCs/>
        </w:rPr>
        <w:t>(5</w:t>
      </w:r>
      <w:r w:rsidRPr="00CF5F41" w:rsidDel="62AB76B1">
        <w:rPr>
          <w:rFonts w:cs="Times New Roman"/>
          <w:b/>
          <w:bCs/>
        </w:rPr>
        <w:t>)</w:t>
      </w:r>
      <w:r w:rsidR="59A65A84" w:rsidRPr="00CF5F41">
        <w:rPr>
          <w:rFonts w:cs="Times New Roman"/>
          <w:b/>
          <w:bCs/>
        </w:rPr>
        <w:t xml:space="preserve"> </w:t>
      </w:r>
      <w:r w:rsidR="59A65A84" w:rsidRPr="00CF5F41">
        <w:rPr>
          <w:rFonts w:eastAsia="Calibri" w:cs="Times New Roman"/>
          <w:b/>
          <w:bCs/>
        </w:rPr>
        <w:t>Národní standard pro elektronické systémy spisové služby se na informační systém o přijímacím řízení nepoužije; to neplatí v případě transakčního protokolu.</w:t>
      </w:r>
    </w:p>
    <w:p w14:paraId="2D9231C5" w14:textId="0CE4A929" w:rsidR="00961E85" w:rsidRPr="006A17CE" w:rsidRDefault="00961E85" w:rsidP="00961E85">
      <w:pPr>
        <w:spacing w:before="100" w:beforeAutospacing="1" w:after="100" w:afterAutospacing="1"/>
        <w:jc w:val="center"/>
      </w:pPr>
      <w:r w:rsidRPr="006A17CE">
        <w:t>§ 63</w:t>
      </w:r>
    </w:p>
    <w:p w14:paraId="5C8C2D27" w14:textId="77777777" w:rsidR="00961E85" w:rsidRPr="006A17CE" w:rsidRDefault="00961E85" w:rsidP="00961E85">
      <w:pPr>
        <w:spacing w:before="100" w:beforeAutospacing="1" w:after="100" w:afterAutospacing="1"/>
        <w:jc w:val="center"/>
        <w:rPr>
          <w:b/>
          <w:bCs/>
        </w:rPr>
      </w:pPr>
      <w:r w:rsidRPr="006A17CE">
        <w:rPr>
          <w:b/>
          <w:bCs/>
        </w:rPr>
        <w:t>Přijímání do vyššího ročníku vzdělávání ve střední škole</w:t>
      </w:r>
    </w:p>
    <w:p w14:paraId="08AD222A" w14:textId="55F9BC7A" w:rsidR="00961E85" w:rsidRPr="006A17CE" w:rsidRDefault="00961E85" w:rsidP="00961E85">
      <w:pPr>
        <w:spacing w:before="100" w:beforeAutospacing="1" w:after="100" w:afterAutospacing="1"/>
      </w:pPr>
      <w:r>
        <w:t xml:space="preserve">Ředitel školy může uchazeče přijmout do vyššího než prvního ročníku vzdělávání </w:t>
      </w:r>
      <w:r w:rsidR="008A6A6C">
        <w:t xml:space="preserve">do oboru </w:t>
      </w:r>
      <w:r w:rsidR="008A6A6C" w:rsidRPr="001F1D23">
        <w:rPr>
          <w:strike/>
        </w:rPr>
        <w:t xml:space="preserve">vzdělání </w:t>
      </w:r>
      <w:r w:rsidRPr="001F1D23">
        <w:rPr>
          <w:strike/>
        </w:rPr>
        <w:t>ve střední škole</w:t>
      </w:r>
      <w:r w:rsidR="00541518">
        <w:t xml:space="preserve"> </w:t>
      </w:r>
      <w:r w:rsidR="003C0DB5">
        <w:rPr>
          <w:b/>
          <w:bCs/>
        </w:rPr>
        <w:t>středního vzdělání</w:t>
      </w:r>
      <w:r>
        <w:t>. V</w:t>
      </w:r>
      <w:r w:rsidR="00883612">
        <w:t> </w:t>
      </w:r>
      <w:r>
        <w:t>rámci přijímacího řízení může ředitel školy po posouzení dokladů uchazeče o předchozím vzdělávání stanovit jako podmínku přijetí vykonání zkoušky, a určit její obsah, termín, formu a kritéria hodnocení, a to</w:t>
      </w:r>
      <w:r w:rsidR="008F217F">
        <w:t> </w:t>
      </w:r>
      <w:r>
        <w:t>v</w:t>
      </w:r>
      <w:r w:rsidR="00883612">
        <w:t> </w:t>
      </w:r>
      <w:r>
        <w:t>souladu</w:t>
      </w:r>
      <w:r w:rsidR="008F217F">
        <w:t> </w:t>
      </w:r>
      <w:r>
        <w:t>s</w:t>
      </w:r>
      <w:r w:rsidR="00883612">
        <w:t> </w:t>
      </w:r>
      <w:r>
        <w:t xml:space="preserve">rámcovým vzdělávacím programem příslušného oboru </w:t>
      </w:r>
      <w:r w:rsidR="00D353BB" w:rsidRPr="00F47A2C">
        <w:rPr>
          <w:b/>
          <w:bCs/>
        </w:rPr>
        <w:t>středního</w:t>
      </w:r>
      <w:r w:rsidR="00D353BB">
        <w:t xml:space="preserve"> </w:t>
      </w:r>
      <w:r>
        <w:t>vzdělání.</w:t>
      </w:r>
      <w:r w:rsidR="008F217F">
        <w:t> </w:t>
      </w:r>
      <w:r>
        <w:t>V</w:t>
      </w:r>
      <w:r w:rsidR="00883612">
        <w:t> </w:t>
      </w:r>
      <w:r>
        <w:t>případě, že ředitel školy rozhodne o přijetí uchazeče, určí ročník, do něhož bude uchazeč zařazen.</w:t>
      </w:r>
    </w:p>
    <w:p w14:paraId="2D462490" w14:textId="77777777" w:rsidR="00182E83" w:rsidRPr="00182E83" w:rsidRDefault="00182E83" w:rsidP="00182E83">
      <w:pPr>
        <w:spacing w:before="100" w:beforeAutospacing="1" w:after="100" w:afterAutospacing="1"/>
        <w:jc w:val="center"/>
        <w:rPr>
          <w:strike/>
        </w:rPr>
      </w:pPr>
      <w:r w:rsidRPr="00182E83">
        <w:rPr>
          <w:strike/>
        </w:rPr>
        <w:t>§ 64</w:t>
      </w:r>
    </w:p>
    <w:p w14:paraId="620B158C" w14:textId="3FC90F4B" w:rsidR="00182E83" w:rsidRDefault="00182E83" w:rsidP="00182E83">
      <w:pPr>
        <w:spacing w:before="100" w:beforeAutospacing="1" w:after="100" w:afterAutospacing="1"/>
      </w:pPr>
      <w:r w:rsidRPr="00182E83">
        <w:rPr>
          <w:strike/>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14:paraId="51255339" w14:textId="13D80A2D" w:rsidR="00A02E90" w:rsidRPr="00CF5F41" w:rsidRDefault="003870EB" w:rsidP="003870EB">
      <w:pPr>
        <w:spacing w:before="100" w:beforeAutospacing="1" w:after="100" w:afterAutospacing="1"/>
        <w:jc w:val="center"/>
        <w:rPr>
          <w:b/>
          <w:bCs/>
        </w:rPr>
      </w:pPr>
      <w:r w:rsidRPr="00CF5F41">
        <w:rPr>
          <w:b/>
          <w:bCs/>
        </w:rPr>
        <w:t>§ 64</w:t>
      </w:r>
    </w:p>
    <w:p w14:paraId="62592E04" w14:textId="2B582AE7" w:rsidR="003C0DB5" w:rsidRPr="00CF5F41" w:rsidRDefault="003C0DB5" w:rsidP="003870EB">
      <w:pPr>
        <w:spacing w:before="100" w:beforeAutospacing="1" w:after="100" w:afterAutospacing="1"/>
        <w:jc w:val="center"/>
        <w:rPr>
          <w:b/>
          <w:bCs/>
        </w:rPr>
      </w:pPr>
      <w:r w:rsidRPr="00CF5F41">
        <w:rPr>
          <w:b/>
          <w:bCs/>
        </w:rPr>
        <w:t>Zmocňovací ustanovení</w:t>
      </w:r>
    </w:p>
    <w:p w14:paraId="4B275B05" w14:textId="77777777" w:rsidR="003870EB" w:rsidRPr="00CF5F41" w:rsidRDefault="003870EB" w:rsidP="541A5914">
      <w:pPr>
        <w:spacing w:before="100" w:beforeAutospacing="1" w:after="100" w:afterAutospacing="1"/>
        <w:rPr>
          <w:b/>
          <w:bCs/>
        </w:rPr>
      </w:pPr>
      <w:r w:rsidRPr="00CF5F41">
        <w:rPr>
          <w:b/>
          <w:bCs/>
        </w:rPr>
        <w:t>Ministerstvo stanoví prováděcím právním předpisem</w:t>
      </w:r>
    </w:p>
    <w:p w14:paraId="66A040B2" w14:textId="78C41923" w:rsidR="003870EB" w:rsidRPr="00CF5F41" w:rsidRDefault="00F21FC6" w:rsidP="541A5914">
      <w:pPr>
        <w:spacing w:before="100" w:beforeAutospacing="1" w:after="100" w:afterAutospacing="1"/>
        <w:rPr>
          <w:b/>
          <w:bCs/>
        </w:rPr>
      </w:pPr>
      <w:r w:rsidRPr="00CF5F41">
        <w:rPr>
          <w:b/>
          <w:bCs/>
        </w:rPr>
        <w:t>a</w:t>
      </w:r>
      <w:r w:rsidR="003870EB" w:rsidRPr="00CF5F41">
        <w:rPr>
          <w:b/>
          <w:bCs/>
        </w:rPr>
        <w:t xml:space="preserve">) </w:t>
      </w:r>
      <w:r w:rsidR="0018284C" w:rsidRPr="00CF5F41">
        <w:rPr>
          <w:b/>
          <w:bCs/>
        </w:rPr>
        <w:t>termín</w:t>
      </w:r>
      <w:r w:rsidR="003D08F9" w:rsidRPr="00CF5F41">
        <w:rPr>
          <w:b/>
          <w:bCs/>
        </w:rPr>
        <w:t>y</w:t>
      </w:r>
      <w:r w:rsidR="0018284C" w:rsidRPr="00CF5F41">
        <w:rPr>
          <w:b/>
          <w:bCs/>
        </w:rPr>
        <w:t xml:space="preserve"> a způsob vyhlášení přijímacího řízení ředitelem školy,</w:t>
      </w:r>
    </w:p>
    <w:p w14:paraId="69EAB995" w14:textId="23009F95" w:rsidR="00270703" w:rsidRPr="00CF5F41" w:rsidRDefault="00F21FC6" w:rsidP="541A5914">
      <w:pPr>
        <w:spacing w:before="100" w:beforeAutospacing="1" w:after="100" w:afterAutospacing="1"/>
        <w:rPr>
          <w:b/>
          <w:bCs/>
        </w:rPr>
      </w:pPr>
      <w:r w:rsidRPr="00006AA9">
        <w:rPr>
          <w:b/>
          <w:bCs/>
        </w:rPr>
        <w:t>b</w:t>
      </w:r>
      <w:r w:rsidR="00270703" w:rsidRPr="00006AA9">
        <w:rPr>
          <w:b/>
          <w:bCs/>
        </w:rPr>
        <w:t>)</w:t>
      </w:r>
      <w:r w:rsidR="006E25E8" w:rsidRPr="00006AA9">
        <w:rPr>
          <w:b/>
          <w:bCs/>
        </w:rPr>
        <w:t xml:space="preserve"> termín</w:t>
      </w:r>
      <w:r w:rsidR="003D24CA" w:rsidRPr="00006AA9">
        <w:rPr>
          <w:b/>
          <w:bCs/>
        </w:rPr>
        <w:t xml:space="preserve">, </w:t>
      </w:r>
      <w:r w:rsidR="00270703" w:rsidRPr="00006AA9">
        <w:rPr>
          <w:b/>
          <w:bCs/>
        </w:rPr>
        <w:t>náležitosti a postup podání přihlášky ke vzdělávání ve střední škole, včetně dokladů, které jsou její součástí,</w:t>
      </w:r>
    </w:p>
    <w:p w14:paraId="4776566B" w14:textId="7E33678E" w:rsidR="00131E2F" w:rsidRPr="00CF5F41" w:rsidRDefault="00F21FC6" w:rsidP="541A5914">
      <w:pPr>
        <w:spacing w:before="100" w:beforeAutospacing="1" w:after="100" w:afterAutospacing="1"/>
        <w:rPr>
          <w:b/>
          <w:bCs/>
        </w:rPr>
      </w:pPr>
      <w:r w:rsidRPr="00CF5F41">
        <w:rPr>
          <w:b/>
          <w:bCs/>
        </w:rPr>
        <w:t>c</w:t>
      </w:r>
      <w:r w:rsidR="007254E9" w:rsidRPr="00CF5F41">
        <w:rPr>
          <w:b/>
          <w:bCs/>
        </w:rPr>
        <w:t xml:space="preserve">) </w:t>
      </w:r>
      <w:r w:rsidR="00131E2F" w:rsidRPr="00CF5F41">
        <w:rPr>
          <w:b/>
          <w:bCs/>
        </w:rPr>
        <w:t>náležitosti, termín a formu zaslání pozvánky uchazeči ke konání přijímací zkoušky,</w:t>
      </w:r>
    </w:p>
    <w:p w14:paraId="4A2D8275" w14:textId="5D9CF033" w:rsidR="00270703" w:rsidRPr="00CF5F41" w:rsidRDefault="00F21FC6" w:rsidP="541A5914">
      <w:pPr>
        <w:spacing w:before="100" w:beforeAutospacing="1" w:after="100" w:afterAutospacing="1"/>
        <w:rPr>
          <w:b/>
          <w:bCs/>
        </w:rPr>
      </w:pPr>
      <w:r w:rsidRPr="00CF5F41">
        <w:rPr>
          <w:b/>
          <w:bCs/>
        </w:rPr>
        <w:t>d</w:t>
      </w:r>
      <w:r w:rsidR="00270703" w:rsidRPr="00CF5F41">
        <w:rPr>
          <w:b/>
          <w:bCs/>
        </w:rPr>
        <w:t>) další bližší podmínky organizace, náležitostí a průběhu přijímacího řízení,</w:t>
      </w:r>
    </w:p>
    <w:p w14:paraId="5BCC7D99" w14:textId="4D7502BB" w:rsidR="000B0DC9" w:rsidRPr="00CF5F41" w:rsidRDefault="00F21FC6" w:rsidP="541A5914">
      <w:pPr>
        <w:spacing w:before="100" w:beforeAutospacing="1" w:after="100" w:afterAutospacing="1"/>
        <w:rPr>
          <w:b/>
          <w:bCs/>
        </w:rPr>
      </w:pPr>
      <w:r w:rsidRPr="00CF5F41">
        <w:rPr>
          <w:b/>
          <w:bCs/>
        </w:rPr>
        <w:lastRenderedPageBreak/>
        <w:t>e</w:t>
      </w:r>
      <w:r w:rsidR="000B0DC9" w:rsidRPr="00CF5F41">
        <w:rPr>
          <w:b/>
          <w:bCs/>
        </w:rPr>
        <w:t xml:space="preserve">) termíny konání </w:t>
      </w:r>
      <w:r w:rsidR="00300BFE" w:rsidRPr="00CF5F41">
        <w:rPr>
          <w:b/>
          <w:bCs/>
        </w:rPr>
        <w:t xml:space="preserve">přijímacích </w:t>
      </w:r>
      <w:r w:rsidR="000B0DC9" w:rsidRPr="00CF5F41">
        <w:rPr>
          <w:b/>
          <w:bCs/>
        </w:rPr>
        <w:t>zkoušek,</w:t>
      </w:r>
    </w:p>
    <w:p w14:paraId="1A4B5648" w14:textId="76A8BBF8" w:rsidR="00270703" w:rsidRPr="00CF5F41" w:rsidRDefault="000B0DC9" w:rsidP="541A5914">
      <w:pPr>
        <w:spacing w:before="100" w:beforeAutospacing="1" w:after="100" w:afterAutospacing="1"/>
        <w:rPr>
          <w:b/>
          <w:bCs/>
        </w:rPr>
      </w:pPr>
      <w:r w:rsidRPr="00CF5F41">
        <w:rPr>
          <w:b/>
          <w:bCs/>
        </w:rPr>
        <w:t>f</w:t>
      </w:r>
      <w:r w:rsidR="00270703" w:rsidRPr="00CF5F41">
        <w:rPr>
          <w:b/>
          <w:bCs/>
        </w:rPr>
        <w:t>) obsah a rozsah učiva a dovedností uchazečů ověřovaných při jednotné zkoušce,</w:t>
      </w:r>
    </w:p>
    <w:p w14:paraId="4C6CBD49" w14:textId="7700D019" w:rsidR="00270703" w:rsidRPr="00CF5F41" w:rsidRDefault="000B0DC9" w:rsidP="541A5914">
      <w:pPr>
        <w:spacing w:before="100" w:beforeAutospacing="1" w:after="100" w:afterAutospacing="1"/>
        <w:rPr>
          <w:b/>
          <w:bCs/>
        </w:rPr>
      </w:pPr>
      <w:r w:rsidRPr="00CF5F41">
        <w:rPr>
          <w:b/>
          <w:bCs/>
        </w:rPr>
        <w:t>g</w:t>
      </w:r>
      <w:r w:rsidR="00270703" w:rsidRPr="00CF5F41">
        <w:rPr>
          <w:b/>
          <w:bCs/>
        </w:rPr>
        <w:t>) způsob zadávání, formu</w:t>
      </w:r>
      <w:r w:rsidR="004844BE" w:rsidRPr="00CF5F41">
        <w:rPr>
          <w:b/>
          <w:bCs/>
        </w:rPr>
        <w:t>,</w:t>
      </w:r>
      <w:r w:rsidR="00270703" w:rsidRPr="00CF5F41">
        <w:rPr>
          <w:b/>
          <w:bCs/>
        </w:rPr>
        <w:t xml:space="preserve"> délku trvání </w:t>
      </w:r>
      <w:r w:rsidR="004844BE" w:rsidRPr="00CF5F41">
        <w:rPr>
          <w:b/>
          <w:bCs/>
        </w:rPr>
        <w:t xml:space="preserve">a organizaci </w:t>
      </w:r>
      <w:r w:rsidR="00270703" w:rsidRPr="00CF5F41">
        <w:rPr>
          <w:b/>
          <w:bCs/>
        </w:rPr>
        <w:t>jednotné zkoušky,</w:t>
      </w:r>
    </w:p>
    <w:p w14:paraId="1339DE13" w14:textId="1E7DE208" w:rsidR="00E96272" w:rsidRPr="00CF5F41" w:rsidRDefault="000B0DC9" w:rsidP="541A5914">
      <w:pPr>
        <w:spacing w:before="100" w:beforeAutospacing="1" w:after="100" w:afterAutospacing="1"/>
        <w:rPr>
          <w:b/>
          <w:bCs/>
        </w:rPr>
      </w:pPr>
      <w:r w:rsidRPr="00CF5F41">
        <w:rPr>
          <w:b/>
          <w:bCs/>
        </w:rPr>
        <w:t>h</w:t>
      </w:r>
      <w:r w:rsidR="00270703" w:rsidRPr="00CF5F41">
        <w:rPr>
          <w:b/>
          <w:bCs/>
        </w:rPr>
        <w:t>) způsob označování zadání jednotné zkoušky za informaci veřejně nepřístupnou</w:t>
      </w:r>
      <w:r w:rsidR="007B7D4D" w:rsidRPr="00CF5F41">
        <w:rPr>
          <w:b/>
          <w:bCs/>
        </w:rPr>
        <w:t xml:space="preserve"> a postup jejich zveřejňování, okruh osob oprávněných seznamovat se s informacemi veřejně nepřístupnými, pravidla </w:t>
      </w:r>
      <w:r w:rsidR="00E64D70" w:rsidRPr="00CF5F41">
        <w:rPr>
          <w:b/>
          <w:bCs/>
        </w:rPr>
        <w:t>ochrany informací veřejně nepřístupných,</w:t>
      </w:r>
    </w:p>
    <w:p w14:paraId="5D123C21" w14:textId="7CCB51FA" w:rsidR="009C57A3" w:rsidRPr="00CF5F41" w:rsidRDefault="000B0DC9" w:rsidP="541A5914">
      <w:pPr>
        <w:spacing w:before="100" w:beforeAutospacing="1" w:after="100" w:afterAutospacing="1"/>
        <w:rPr>
          <w:b/>
          <w:bCs/>
        </w:rPr>
      </w:pPr>
      <w:r w:rsidRPr="00CF5F41">
        <w:rPr>
          <w:b/>
          <w:bCs/>
        </w:rPr>
        <w:t>i</w:t>
      </w:r>
      <w:r w:rsidR="0018284C" w:rsidRPr="00CF5F41">
        <w:rPr>
          <w:b/>
          <w:bCs/>
        </w:rPr>
        <w:t xml:space="preserve">) </w:t>
      </w:r>
      <w:r w:rsidR="00422962" w:rsidRPr="00CF5F41">
        <w:rPr>
          <w:b/>
          <w:bCs/>
        </w:rPr>
        <w:t xml:space="preserve">pravidla, </w:t>
      </w:r>
      <w:r w:rsidR="005F295C" w:rsidRPr="00CF5F41">
        <w:rPr>
          <w:b/>
          <w:bCs/>
        </w:rPr>
        <w:t>rozsah, termíny</w:t>
      </w:r>
      <w:r w:rsidR="009C57A3" w:rsidRPr="00CF5F41">
        <w:rPr>
          <w:b/>
          <w:bCs/>
        </w:rPr>
        <w:t>,</w:t>
      </w:r>
      <w:r w:rsidR="005F295C" w:rsidRPr="00CF5F41">
        <w:rPr>
          <w:b/>
          <w:bCs/>
        </w:rPr>
        <w:t xml:space="preserve"> způsob </w:t>
      </w:r>
      <w:r w:rsidR="009C57A3" w:rsidRPr="00CF5F41">
        <w:rPr>
          <w:b/>
          <w:bCs/>
        </w:rPr>
        <w:t>a form</w:t>
      </w:r>
      <w:r w:rsidR="004844BE" w:rsidRPr="00CF5F41">
        <w:rPr>
          <w:b/>
          <w:bCs/>
        </w:rPr>
        <w:t>u</w:t>
      </w:r>
      <w:r w:rsidR="009C57A3" w:rsidRPr="00CF5F41">
        <w:rPr>
          <w:b/>
          <w:bCs/>
        </w:rPr>
        <w:t xml:space="preserve"> </w:t>
      </w:r>
      <w:r w:rsidR="005F295C" w:rsidRPr="00CF5F41">
        <w:rPr>
          <w:b/>
          <w:bCs/>
        </w:rPr>
        <w:t xml:space="preserve">předávaní údajů </w:t>
      </w:r>
      <w:r w:rsidR="00270703" w:rsidRPr="00CF5F41">
        <w:rPr>
          <w:b/>
          <w:bCs/>
        </w:rPr>
        <w:t xml:space="preserve">v informačním systému o přijímacím řízení </w:t>
      </w:r>
      <w:r w:rsidR="005F295C" w:rsidRPr="00CF5F41">
        <w:rPr>
          <w:b/>
          <w:bCs/>
        </w:rPr>
        <w:t xml:space="preserve">mezi školou </w:t>
      </w:r>
      <w:r w:rsidR="005A30DB" w:rsidRPr="00CF5F41">
        <w:rPr>
          <w:b/>
          <w:bCs/>
        </w:rPr>
        <w:t xml:space="preserve">a ministerstvem </w:t>
      </w:r>
      <w:r w:rsidR="005F295C" w:rsidRPr="00CF5F41">
        <w:rPr>
          <w:b/>
          <w:bCs/>
        </w:rPr>
        <w:t>nebo jím zřízenou a pověřenou osobou</w:t>
      </w:r>
      <w:r w:rsidR="009C57A3" w:rsidRPr="00CF5F41">
        <w:rPr>
          <w:b/>
          <w:bCs/>
        </w:rPr>
        <w:t xml:space="preserve"> a způsob ochrany údajů </w:t>
      </w:r>
      <w:r w:rsidR="00F13D5B" w:rsidRPr="00CF5F41">
        <w:rPr>
          <w:b/>
          <w:bCs/>
        </w:rPr>
        <w:t xml:space="preserve">v něm </w:t>
      </w:r>
      <w:r w:rsidR="009C57A3" w:rsidRPr="00CF5F41">
        <w:rPr>
          <w:b/>
          <w:bCs/>
        </w:rPr>
        <w:t>obsažených</w:t>
      </w:r>
      <w:r w:rsidR="00A9766D" w:rsidRPr="00CF5F41">
        <w:rPr>
          <w:b/>
          <w:bCs/>
        </w:rPr>
        <w:t>,</w:t>
      </w:r>
    </w:p>
    <w:p w14:paraId="3F41159C" w14:textId="5D3C230B" w:rsidR="008F0938" w:rsidRPr="00CF5F41" w:rsidRDefault="000B0DC9" w:rsidP="541A5914">
      <w:pPr>
        <w:spacing w:before="100" w:beforeAutospacing="1" w:after="100" w:afterAutospacing="1"/>
        <w:rPr>
          <w:b/>
          <w:bCs/>
        </w:rPr>
      </w:pPr>
      <w:r w:rsidRPr="00CF5F41">
        <w:rPr>
          <w:b/>
          <w:bCs/>
        </w:rPr>
        <w:t>j</w:t>
      </w:r>
      <w:r w:rsidR="00F13D5B" w:rsidRPr="00CF5F41">
        <w:rPr>
          <w:b/>
          <w:bCs/>
        </w:rPr>
        <w:t>) pravidla pro uzpůsobení podmínek pro konání jednotné zkoušky uchazeče se speciálními vzdělávacími potřebami</w:t>
      </w:r>
      <w:r w:rsidR="008F0938" w:rsidRPr="00CF5F41">
        <w:rPr>
          <w:b/>
          <w:bCs/>
        </w:rPr>
        <w:t>,</w:t>
      </w:r>
    </w:p>
    <w:p w14:paraId="3CFD7057" w14:textId="27685C42" w:rsidR="008F0938" w:rsidRPr="00CF5F41" w:rsidRDefault="000B0DC9" w:rsidP="541A5914">
      <w:pPr>
        <w:spacing w:before="100" w:beforeAutospacing="1" w:after="100" w:afterAutospacing="1"/>
        <w:rPr>
          <w:b/>
          <w:bCs/>
        </w:rPr>
      </w:pPr>
      <w:r w:rsidRPr="00CF5F41">
        <w:rPr>
          <w:b/>
          <w:bCs/>
        </w:rPr>
        <w:t>k</w:t>
      </w:r>
      <w:r w:rsidR="008F0938" w:rsidRPr="00CF5F41">
        <w:rPr>
          <w:b/>
          <w:bCs/>
        </w:rPr>
        <w:t>) pravidla pro určení školy, kde uchazeč koná jednotnou zkoušku,</w:t>
      </w:r>
    </w:p>
    <w:p w14:paraId="5EA81C71" w14:textId="2E92A7AA" w:rsidR="00000EC6" w:rsidRPr="00CF5F41" w:rsidRDefault="000B0DC9" w:rsidP="541A5914">
      <w:pPr>
        <w:spacing w:before="100" w:beforeAutospacing="1" w:after="100" w:afterAutospacing="1"/>
        <w:rPr>
          <w:b/>
          <w:bCs/>
        </w:rPr>
      </w:pPr>
      <w:r w:rsidRPr="00CF5F41" w:rsidDel="00D609E9">
        <w:rPr>
          <w:b/>
          <w:bCs/>
        </w:rPr>
        <w:t>l</w:t>
      </w:r>
      <w:r w:rsidR="008B6FB5" w:rsidRPr="00CF5F41">
        <w:rPr>
          <w:b/>
          <w:bCs/>
        </w:rPr>
        <w:t>)</w:t>
      </w:r>
      <w:r w:rsidR="00714360" w:rsidRPr="00CF5F41" w:rsidDel="00D609E9">
        <w:rPr>
          <w:b/>
          <w:bCs/>
        </w:rPr>
        <w:t xml:space="preserve"> způsob a </w:t>
      </w:r>
      <w:r w:rsidR="00000EC6" w:rsidRPr="00CF5F41">
        <w:rPr>
          <w:b/>
          <w:bCs/>
        </w:rPr>
        <w:t xml:space="preserve">termín potvrzení </w:t>
      </w:r>
      <w:r w:rsidR="00B213A8" w:rsidRPr="00CF5F41">
        <w:rPr>
          <w:b/>
          <w:bCs/>
        </w:rPr>
        <w:t>výsledků vyhodnocení ředitelem školy v</w:t>
      </w:r>
      <w:r w:rsidR="00FA2592" w:rsidRPr="00CF5F41">
        <w:rPr>
          <w:b/>
          <w:bCs/>
        </w:rPr>
        <w:t> </w:t>
      </w:r>
      <w:r w:rsidR="00B213A8" w:rsidRPr="00CF5F41">
        <w:rPr>
          <w:b/>
          <w:bCs/>
        </w:rPr>
        <w:t>informačním systému,</w:t>
      </w:r>
    </w:p>
    <w:p w14:paraId="0FFFC4C3" w14:textId="29E2BCE7" w:rsidR="00FA2592" w:rsidRPr="00CF5F41" w:rsidRDefault="008B6FB5" w:rsidP="541A5914">
      <w:pPr>
        <w:spacing w:before="100" w:beforeAutospacing="1" w:after="100" w:afterAutospacing="1"/>
        <w:rPr>
          <w:b/>
          <w:bCs/>
        </w:rPr>
      </w:pPr>
      <w:r w:rsidRPr="00CF5F41">
        <w:rPr>
          <w:b/>
          <w:bCs/>
        </w:rPr>
        <w:t xml:space="preserve">m) </w:t>
      </w:r>
      <w:r w:rsidR="00FA2592" w:rsidRPr="00CF5F41">
        <w:rPr>
          <w:b/>
          <w:bCs/>
        </w:rPr>
        <w:t>náležitosti a termín zveřejnění výsledků ředitelem školy,</w:t>
      </w:r>
    </w:p>
    <w:p w14:paraId="7B4C481C" w14:textId="305F2414" w:rsidR="00883612" w:rsidRPr="00CF5F41" w:rsidRDefault="008B6FB5" w:rsidP="57F0D08E">
      <w:pPr>
        <w:spacing w:before="100" w:beforeAutospacing="1" w:after="100" w:afterAutospacing="1"/>
        <w:rPr>
          <w:b/>
          <w:bCs/>
        </w:rPr>
      </w:pPr>
      <w:r w:rsidRPr="57F0D08E">
        <w:rPr>
          <w:b/>
          <w:bCs/>
        </w:rPr>
        <w:t>n</w:t>
      </w:r>
      <w:r w:rsidR="00883612" w:rsidRPr="57F0D08E">
        <w:rPr>
          <w:b/>
          <w:bCs/>
        </w:rPr>
        <w:t>) termín, do k</w:t>
      </w:r>
      <w:r w:rsidR="00E17E13" w:rsidRPr="57F0D08E">
        <w:rPr>
          <w:b/>
          <w:bCs/>
        </w:rPr>
        <w:t xml:space="preserve">terého se uchazeč musí vzdát práva na </w:t>
      </w:r>
      <w:r w:rsidR="56C4B495" w:rsidRPr="57F0D08E">
        <w:rPr>
          <w:b/>
          <w:bCs/>
        </w:rPr>
        <w:t>přijetí</w:t>
      </w:r>
      <w:r w:rsidR="00E17E13" w:rsidRPr="57F0D08E">
        <w:rPr>
          <w:b/>
          <w:bCs/>
        </w:rPr>
        <w:t xml:space="preserve"> v určitém kole, aby mohl podat přihlášku v dalším kole,</w:t>
      </w:r>
    </w:p>
    <w:p w14:paraId="0EC2FCAC" w14:textId="12A4AC77" w:rsidR="00595DE4" w:rsidRPr="00CF5F41" w:rsidRDefault="008B6FB5" w:rsidP="541A5914">
      <w:pPr>
        <w:spacing w:before="100" w:beforeAutospacing="1" w:after="100" w:afterAutospacing="1"/>
        <w:rPr>
          <w:b/>
          <w:bCs/>
        </w:rPr>
      </w:pPr>
      <w:r w:rsidRPr="00CF5F41">
        <w:rPr>
          <w:b/>
          <w:bCs/>
        </w:rPr>
        <w:t>o</w:t>
      </w:r>
      <w:r w:rsidR="00F13D5B" w:rsidRPr="00CF5F41">
        <w:rPr>
          <w:b/>
          <w:bCs/>
        </w:rPr>
        <w:t>) podrobnosti o přijímání do vyššího než prvního ročníku</w:t>
      </w:r>
      <w:r w:rsidR="1CF8355E" w:rsidRPr="00CF5F41">
        <w:rPr>
          <w:b/>
          <w:bCs/>
        </w:rPr>
        <w:t>.</w:t>
      </w:r>
    </w:p>
    <w:p w14:paraId="788379C2" w14:textId="5155C200" w:rsidR="00427809" w:rsidRPr="00E56CD5" w:rsidRDefault="00427809" w:rsidP="0A2DED72">
      <w:pPr>
        <w:spacing w:before="100" w:beforeAutospacing="1" w:after="100" w:afterAutospacing="1"/>
      </w:pPr>
      <w:r w:rsidRPr="00E56CD5">
        <w:t>(…)</w:t>
      </w:r>
    </w:p>
    <w:p w14:paraId="1A08C78E" w14:textId="77777777" w:rsidR="00796529" w:rsidRPr="00796529" w:rsidRDefault="00796529" w:rsidP="0A2DED72">
      <w:pPr>
        <w:spacing w:before="100" w:beforeAutospacing="1" w:after="100" w:afterAutospacing="1"/>
        <w:jc w:val="center"/>
      </w:pPr>
      <w:r>
        <w:t>HLAVA III</w:t>
      </w:r>
    </w:p>
    <w:p w14:paraId="5DDC6288" w14:textId="77777777" w:rsidR="00796529" w:rsidRPr="00796529" w:rsidRDefault="00796529" w:rsidP="0A2DED72">
      <w:pPr>
        <w:spacing w:before="100" w:beforeAutospacing="1" w:after="100" w:afterAutospacing="1"/>
        <w:jc w:val="center"/>
        <w:rPr>
          <w:b/>
          <w:bCs/>
        </w:rPr>
      </w:pPr>
      <w:r w:rsidRPr="0A2DED72">
        <w:rPr>
          <w:b/>
          <w:bCs/>
        </w:rPr>
        <w:t>NÁSTAVBOVÉ STUDIUM A ZKRÁCENÉ STUDIUM PRO ZÍSKÁNÍ STŘEDNÍHO VZDĚLÁNÍ S VÝUČNÍM LISTEM A STŘEDNÍHO VZDĚLÁNÍ S MATURITNÍ ZKOUŠKOU</w:t>
      </w:r>
    </w:p>
    <w:p w14:paraId="6ABCF457" w14:textId="77777777" w:rsidR="00796529" w:rsidRPr="00796529" w:rsidRDefault="00796529" w:rsidP="0A2DED72">
      <w:pPr>
        <w:spacing w:before="100" w:beforeAutospacing="1" w:after="100" w:afterAutospacing="1"/>
        <w:jc w:val="center"/>
      </w:pPr>
      <w:r>
        <w:t>§ 83</w:t>
      </w:r>
    </w:p>
    <w:p w14:paraId="6DF68DE3" w14:textId="77777777" w:rsidR="00796529" w:rsidRPr="00796529" w:rsidRDefault="00796529" w:rsidP="0A2DED72">
      <w:pPr>
        <w:spacing w:before="100" w:beforeAutospacing="1" w:after="100" w:afterAutospacing="1"/>
        <w:jc w:val="center"/>
        <w:rPr>
          <w:b/>
          <w:bCs/>
        </w:rPr>
      </w:pPr>
      <w:r w:rsidRPr="0A2DED72">
        <w:rPr>
          <w:b/>
          <w:bCs/>
        </w:rPr>
        <w:t>Nástavbové studium</w:t>
      </w:r>
    </w:p>
    <w:p w14:paraId="26AE26F7" w14:textId="58366203" w:rsidR="00796529" w:rsidRPr="00796529" w:rsidRDefault="00796529" w:rsidP="0A2DED72">
      <w:pPr>
        <w:spacing w:before="100" w:beforeAutospacing="1" w:after="100" w:afterAutospacing="1"/>
      </w:pPr>
      <w:r>
        <w:t xml:space="preserve">(1) Střední školy mohou organizovat nástavbové studium pro uchazeče, kteří získali střední vzdělání s výučním listem v délce 3 let denní formy vzdělávání. Vzdělávání se uskutečňuje podle rámcového vzdělávacího programu pro příslušný obor </w:t>
      </w:r>
      <w:r w:rsidR="00FF3CDC">
        <w:rPr>
          <w:b/>
          <w:bCs/>
        </w:rPr>
        <w:t xml:space="preserve">středního </w:t>
      </w:r>
      <w:r>
        <w:t xml:space="preserve">vzdělání. Návaznost oborů </w:t>
      </w:r>
      <w:r w:rsidR="00FF3CDC">
        <w:rPr>
          <w:b/>
          <w:bCs/>
        </w:rPr>
        <w:t xml:space="preserve">středního </w:t>
      </w:r>
      <w:r>
        <w:t>vzdělání pro uchazeče přijímané do nástavbového studia stanoví vláda nařízením.</w:t>
      </w:r>
    </w:p>
    <w:p w14:paraId="0219A1FC" w14:textId="77777777" w:rsidR="00796529" w:rsidRDefault="00796529" w:rsidP="0A2DED72">
      <w:pPr>
        <w:spacing w:before="100" w:beforeAutospacing="1" w:after="100" w:afterAutospacing="1"/>
      </w:pPr>
      <w:r>
        <w:t>(2) Vzdělávání v nástavbovém studiu trvá 2 roky v denní formě vzdělávání.</w:t>
      </w:r>
    </w:p>
    <w:p w14:paraId="5AD959ED" w14:textId="01B8D343" w:rsidR="00DC4AE3" w:rsidRPr="00DC4AE3" w:rsidRDefault="00DC4AE3" w:rsidP="0A2DED72">
      <w:pPr>
        <w:spacing w:before="100" w:beforeAutospacing="1" w:after="100" w:afterAutospacing="1"/>
        <w:rPr>
          <w:strike/>
        </w:rPr>
      </w:pPr>
      <w:r w:rsidRPr="00DC4AE3">
        <w:rPr>
          <w:strike/>
        </w:rPr>
        <w:lastRenderedPageBreak/>
        <w:t>(3)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14:paraId="2C67E244" w14:textId="1FC880E7" w:rsidR="00796529" w:rsidRPr="00EF13BD" w:rsidRDefault="00796529" w:rsidP="0A2DED72">
      <w:pPr>
        <w:spacing w:before="100" w:beforeAutospacing="1" w:after="100" w:afterAutospacing="1"/>
        <w:rPr>
          <w:b/>
          <w:bCs/>
        </w:rPr>
      </w:pPr>
      <w:bookmarkStart w:id="2" w:name="_Hlk142578097"/>
      <w:r w:rsidRPr="00EF13BD">
        <w:rPr>
          <w:b/>
          <w:bCs/>
        </w:rPr>
        <w:t xml:space="preserve">(3) </w:t>
      </w:r>
      <w:r w:rsidR="0080205E" w:rsidRPr="00EF13BD">
        <w:rPr>
          <w:b/>
          <w:bCs/>
        </w:rPr>
        <w:t>Na přijímací řízení do nástavbového studia se použijí ustanovení upravující přijímací řízení do oborů středního vzdělání s maturitní zkouškou, není-li dále stanoveno jinak.</w:t>
      </w:r>
      <w:r w:rsidRPr="00EF13BD">
        <w:rPr>
          <w:b/>
          <w:bCs/>
        </w:rPr>
        <w:t xml:space="preserve"> Součástí přijímacího řízení do nástavbového studia, nejde-li o obor vzdělání s talentovou zkouškou, je vždy jednotná zkouška podle </w:t>
      </w:r>
      <w:r w:rsidR="00F72DE3" w:rsidRPr="00EF13BD">
        <w:rPr>
          <w:b/>
          <w:bCs/>
        </w:rPr>
        <w:t>§ 60 odst. 2</w:t>
      </w:r>
      <w:r w:rsidRPr="00EF13BD">
        <w:rPr>
          <w:b/>
          <w:bCs/>
        </w:rPr>
        <w:t xml:space="preserve">. Ředitel školy může dále stanovit </w:t>
      </w:r>
      <w:r w:rsidR="00FF3CDC" w:rsidRPr="00EF13BD">
        <w:rPr>
          <w:b/>
          <w:bCs/>
        </w:rPr>
        <w:t xml:space="preserve">školní </w:t>
      </w:r>
      <w:r w:rsidRPr="00EF13BD">
        <w:rPr>
          <w:b/>
          <w:bCs/>
        </w:rPr>
        <w:t xml:space="preserve">přijímací zkoušku ověřující učivo dalších vzdělávacích oborů nebo jiné dovednosti a předpoklady uchazeče; obsah a formu příjímací zkoušky stanoví v souladu se společným základem rámcových vzdělávacích programů oborů </w:t>
      </w:r>
      <w:r w:rsidR="00FF3CDC" w:rsidRPr="00EF13BD">
        <w:rPr>
          <w:b/>
          <w:bCs/>
        </w:rPr>
        <w:t xml:space="preserve">středního </w:t>
      </w:r>
      <w:r w:rsidRPr="00EF13BD">
        <w:rPr>
          <w:b/>
          <w:bCs/>
        </w:rPr>
        <w:t xml:space="preserve">vzdělání, na něž navazuje obor </w:t>
      </w:r>
      <w:r w:rsidR="00FF3CDC" w:rsidRPr="00EF13BD">
        <w:rPr>
          <w:b/>
          <w:bCs/>
        </w:rPr>
        <w:t xml:space="preserve">středního </w:t>
      </w:r>
      <w:r w:rsidRPr="00EF13BD">
        <w:rPr>
          <w:b/>
          <w:bCs/>
        </w:rPr>
        <w:t>vzdělání nástavbového studia.</w:t>
      </w:r>
    </w:p>
    <w:bookmarkEnd w:id="2"/>
    <w:p w14:paraId="28601A82" w14:textId="77777777" w:rsidR="00796529" w:rsidRPr="00796529" w:rsidRDefault="00796529" w:rsidP="0A2DED72">
      <w:pPr>
        <w:spacing w:before="100" w:beforeAutospacing="1" w:after="100" w:afterAutospacing="1"/>
      </w:pPr>
      <w:r>
        <w:t>(4) Nástavbové studium se ukončuje maturitní zkouškou, dokladem je vysvědčení o maturitní zkoušce. Žák, který úspěšně ukončí nástavbové studium, získá střední vzdělání s maturitní zkouškou.</w:t>
      </w:r>
    </w:p>
    <w:p w14:paraId="09E5A281" w14:textId="77777777" w:rsidR="00796529" w:rsidRPr="00796529" w:rsidRDefault="00796529" w:rsidP="0A2DED72">
      <w:pPr>
        <w:spacing w:before="100" w:beforeAutospacing="1" w:after="100" w:afterAutospacing="1"/>
      </w:pPr>
      <w:r>
        <w:t>(5) Ministerstvo stanoví prováděcím právním předpisem podrobnější podmínky organizace vzdělávání v nástavbovém studiu.</w:t>
      </w:r>
    </w:p>
    <w:p w14:paraId="58744AAC" w14:textId="77777777" w:rsidR="00255415" w:rsidRDefault="00255415" w:rsidP="00255415">
      <w:pPr>
        <w:spacing w:before="100" w:beforeAutospacing="1" w:after="100" w:afterAutospacing="1"/>
        <w:jc w:val="center"/>
      </w:pPr>
      <w:r>
        <w:t>§ 84</w:t>
      </w:r>
    </w:p>
    <w:p w14:paraId="0061985B" w14:textId="77777777" w:rsidR="00255415" w:rsidRPr="00255415" w:rsidRDefault="00255415" w:rsidP="00255415">
      <w:pPr>
        <w:spacing w:before="100" w:beforeAutospacing="1" w:after="100" w:afterAutospacing="1"/>
        <w:jc w:val="center"/>
        <w:rPr>
          <w:b/>
          <w:bCs/>
        </w:rPr>
      </w:pPr>
      <w:r w:rsidRPr="00255415">
        <w:rPr>
          <w:b/>
          <w:bCs/>
        </w:rPr>
        <w:t>Zkrácené studium pro získání středního vzdělání s výučním listem</w:t>
      </w:r>
    </w:p>
    <w:p w14:paraId="1F65C2E7" w14:textId="511EC234" w:rsidR="00255415" w:rsidRDefault="00255415" w:rsidP="00255415">
      <w:pPr>
        <w:spacing w:before="100" w:beforeAutospacing="1" w:after="100" w:afterAutospacing="1"/>
      </w:pPr>
      <w:r>
        <w:t xml:space="preserve">(1) Střední školy, které poskytují střední vzdělání s výučním listem v daném oboru </w:t>
      </w:r>
      <w:r w:rsidR="00FF3CDC">
        <w:rPr>
          <w:b/>
          <w:bCs/>
        </w:rPr>
        <w:t xml:space="preserve">středního </w:t>
      </w:r>
      <w:r>
        <w:t xml:space="preserve">vzdělání, mohou v tomto oboru </w:t>
      </w:r>
      <w:r w:rsidR="00245674">
        <w:rPr>
          <w:b/>
          <w:bCs/>
        </w:rPr>
        <w:t xml:space="preserve">středního </w:t>
      </w:r>
      <w:r>
        <w:t xml:space="preserve">vzdělání uskutečňovat také zkrácené studium pro získání středního vzdělání s výučním listem pro uchazeče, kteří prospěli ve druhém pololetí posledního ročníku oboru </w:t>
      </w:r>
      <w:r w:rsidR="00245674">
        <w:rPr>
          <w:b/>
          <w:bCs/>
        </w:rPr>
        <w:t xml:space="preserve">středního </w:t>
      </w:r>
      <w:r>
        <w:t xml:space="preserve">vzdělání s maturitní zkouškou, nebo pro uchazeče, kteří získali střední vzdělání s výučním listem v jiném oboru </w:t>
      </w:r>
      <w:r w:rsidR="00245674">
        <w:rPr>
          <w:b/>
          <w:bCs/>
        </w:rPr>
        <w:t xml:space="preserve">středního </w:t>
      </w:r>
      <w:r>
        <w:t xml:space="preserve">vzdělání. Zkrácené studium trvá 1 až 2 roky v denní formě vzdělávání; délku stanoví rámcový vzdělávací program příslušného oboru </w:t>
      </w:r>
      <w:r w:rsidR="00245674">
        <w:rPr>
          <w:b/>
          <w:bCs/>
        </w:rPr>
        <w:t xml:space="preserve">středního </w:t>
      </w:r>
      <w:r>
        <w:t>vzdělání.</w:t>
      </w:r>
    </w:p>
    <w:p w14:paraId="061E571E" w14:textId="3CC35426" w:rsidR="00255415" w:rsidRDefault="00255415" w:rsidP="00255415">
      <w:pPr>
        <w:spacing w:before="100" w:beforeAutospacing="1" w:after="100" w:afterAutospacing="1"/>
      </w:pPr>
      <w:r>
        <w:t xml:space="preserve">(2) </w:t>
      </w:r>
      <w:bookmarkStart w:id="3" w:name="_Hlk142575150"/>
      <w:r w:rsidR="00714769" w:rsidRPr="00372A0E">
        <w:rPr>
          <w:b/>
          <w:bCs/>
        </w:rPr>
        <w:t>Na přijímací řízení se použijí ustanovení upravující přijímací řízení do oborů středního vzdělání bez maturitní zkoušk</w:t>
      </w:r>
      <w:r w:rsidR="00245674">
        <w:rPr>
          <w:b/>
          <w:bCs/>
        </w:rPr>
        <w:t>y</w:t>
      </w:r>
      <w:r w:rsidR="00714769" w:rsidRPr="00372A0E">
        <w:rPr>
          <w:b/>
          <w:bCs/>
        </w:rPr>
        <w:t>, není-li dále stanoveno jinak.</w:t>
      </w:r>
      <w:bookmarkEnd w:id="3"/>
      <w:r w:rsidR="00714769">
        <w:t xml:space="preserve"> </w:t>
      </w:r>
      <w:r>
        <w:t xml:space="preserve">V rámci přijímacího řízení může ředitel školy rozhodnout o konání přijímací zkoušky, jejíž obsah a formu stanoví v souladu s rámcovým vzdělávacím programem oboru </w:t>
      </w:r>
      <w:r w:rsidR="00245674">
        <w:rPr>
          <w:b/>
          <w:bCs/>
        </w:rPr>
        <w:t xml:space="preserve">středního </w:t>
      </w:r>
      <w:r>
        <w:t>vzdělání, k jehož studiu se uchazeč hlásí.</w:t>
      </w:r>
    </w:p>
    <w:p w14:paraId="1B6C06B2" w14:textId="77777777" w:rsidR="00255415" w:rsidRDefault="00255415" w:rsidP="00255415">
      <w:pPr>
        <w:spacing w:before="100" w:beforeAutospacing="1" w:after="100" w:afterAutospacing="1"/>
      </w:pPr>
      <w:r>
        <w:t>(3) Ministerstvo stanoví prováděcím právním předpisem náležitosti a podmínky organizace zkráceného vzdělávání pro získání středního vzdělání s výučním listem.</w:t>
      </w:r>
    </w:p>
    <w:p w14:paraId="1490D93A" w14:textId="77777777" w:rsidR="00255415" w:rsidRDefault="00255415" w:rsidP="00255415">
      <w:pPr>
        <w:spacing w:before="100" w:beforeAutospacing="1" w:after="100" w:afterAutospacing="1"/>
        <w:jc w:val="center"/>
      </w:pPr>
      <w:r>
        <w:t>§ 85</w:t>
      </w:r>
    </w:p>
    <w:p w14:paraId="13EA30A2" w14:textId="77777777" w:rsidR="00255415" w:rsidRPr="00255415" w:rsidRDefault="00255415" w:rsidP="00255415">
      <w:pPr>
        <w:spacing w:before="100" w:beforeAutospacing="1" w:after="100" w:afterAutospacing="1"/>
        <w:jc w:val="center"/>
        <w:rPr>
          <w:b/>
          <w:bCs/>
        </w:rPr>
      </w:pPr>
      <w:r w:rsidRPr="00255415">
        <w:rPr>
          <w:b/>
          <w:bCs/>
        </w:rPr>
        <w:t>Zkrácené studium pro získání středního vzdělání s maturitní zkouškou</w:t>
      </w:r>
    </w:p>
    <w:p w14:paraId="4DF0DECE" w14:textId="6719546E" w:rsidR="00255415" w:rsidRDefault="00255415" w:rsidP="00255415">
      <w:pPr>
        <w:spacing w:before="100" w:beforeAutospacing="1" w:after="100" w:afterAutospacing="1"/>
      </w:pPr>
      <w:r>
        <w:t xml:space="preserve">(1) Střední školy, které poskytují střední vzdělání s maturitní zkouškou v daném oboru </w:t>
      </w:r>
      <w:r w:rsidR="00245674">
        <w:rPr>
          <w:b/>
          <w:bCs/>
        </w:rPr>
        <w:t xml:space="preserve">středního </w:t>
      </w:r>
      <w:r>
        <w:t>vzdělání, mohou v</w:t>
      </w:r>
      <w:r w:rsidR="00245674">
        <w:t> </w:t>
      </w:r>
      <w:r>
        <w:t xml:space="preserve">tomto oboru </w:t>
      </w:r>
      <w:r w:rsidR="00245674">
        <w:rPr>
          <w:b/>
          <w:bCs/>
        </w:rPr>
        <w:t xml:space="preserve">středního </w:t>
      </w:r>
      <w:r>
        <w:t xml:space="preserve">vzdělání uskutečňovat také zkrácené </w:t>
      </w:r>
      <w:r>
        <w:lastRenderedPageBreak/>
        <w:t xml:space="preserve">studium pro získání středního vzdělání s maturitní zkouškou. Zkrácené studium trvá 1 až 2 roky v denní formě vzdělávání; délku stanoví rámcový vzdělávací program příslušného oboru </w:t>
      </w:r>
      <w:r w:rsidR="00245674">
        <w:rPr>
          <w:b/>
          <w:bCs/>
        </w:rPr>
        <w:t xml:space="preserve">středního </w:t>
      </w:r>
      <w:r>
        <w:t>vzdělání.</w:t>
      </w:r>
    </w:p>
    <w:p w14:paraId="22708116" w14:textId="546D5F58" w:rsidR="00255415" w:rsidRDefault="00255415" w:rsidP="00255415">
      <w:pPr>
        <w:spacing w:before="100" w:beforeAutospacing="1" w:after="100" w:afterAutospacing="1"/>
      </w:pPr>
      <w:r>
        <w:t>(2)</w:t>
      </w:r>
      <w:r w:rsidR="00372A0E" w:rsidRPr="00372A0E">
        <w:t xml:space="preserve"> </w:t>
      </w:r>
      <w:bookmarkStart w:id="4" w:name="_Hlk142575211"/>
      <w:r w:rsidR="00372A0E" w:rsidRPr="00372A0E">
        <w:rPr>
          <w:b/>
          <w:bCs/>
        </w:rPr>
        <w:t>Na přijímací řízení se použijí ustanovení upravující přijímací řízení do oborů středního vzdělání s maturitní zkouškou, není-li dále stanoveno jinak.</w:t>
      </w:r>
      <w:r w:rsidR="00CB7A18">
        <w:rPr>
          <w:b/>
          <w:bCs/>
        </w:rPr>
        <w:t xml:space="preserve"> Jednotná zkouška se nekoná.</w:t>
      </w:r>
      <w:bookmarkEnd w:id="4"/>
      <w:r>
        <w:t xml:space="preserve"> Ke zkrácenému studiu pro získání středního vzdělání s maturitní zkouškou se mohou hlásit uchazeči, kteří získali střední vzdělání s maturitní zkouškou v jiném oboru </w:t>
      </w:r>
      <w:r w:rsidR="00245674">
        <w:rPr>
          <w:b/>
          <w:bCs/>
        </w:rPr>
        <w:t xml:space="preserve">středního </w:t>
      </w:r>
      <w:r>
        <w:t>vzdělání. V rámci přijímacího řízení může ředitel školy rozhodnout o konání přijímací zkoušky, jejíž obsah a formu stanoví v souladu s rámcovým vzdělávacím programem oboru vzdělání, k jehož studiu se uchazeč hlásí.</w:t>
      </w:r>
    </w:p>
    <w:p w14:paraId="29D089D1" w14:textId="2B8B148A" w:rsidR="00255415" w:rsidRPr="00796529" w:rsidRDefault="00255415" w:rsidP="00255415">
      <w:pPr>
        <w:spacing w:before="100" w:beforeAutospacing="1" w:after="100" w:afterAutospacing="1"/>
      </w:pPr>
      <w:r>
        <w:t>(3) Ministerstvo stanoví prováděcím právním předpisem náležitosti a podmínky organizace zkráceného vzdělávání pro získání středního vzdělání s maturitní zkouškou.</w:t>
      </w:r>
    </w:p>
    <w:p w14:paraId="534C6F90" w14:textId="2522FB76" w:rsidR="00796529" w:rsidRDefault="00F72DE3" w:rsidP="0A2DED72">
      <w:pPr>
        <w:spacing w:before="100" w:beforeAutospacing="1" w:after="100" w:afterAutospacing="1"/>
      </w:pPr>
      <w:r>
        <w:t>(…)</w:t>
      </w:r>
    </w:p>
    <w:p w14:paraId="066DE501" w14:textId="77777777" w:rsidR="00CD1625" w:rsidRDefault="00CD1625" w:rsidP="00CD1625">
      <w:pPr>
        <w:spacing w:before="100" w:beforeAutospacing="1" w:after="100" w:afterAutospacing="1"/>
        <w:jc w:val="center"/>
      </w:pPr>
      <w:r>
        <w:t>§ 88</w:t>
      </w:r>
    </w:p>
    <w:p w14:paraId="40F706B8" w14:textId="77777777" w:rsidR="00CD1625" w:rsidRPr="00CD1625" w:rsidRDefault="00CD1625" w:rsidP="00CD1625">
      <w:pPr>
        <w:spacing w:before="100" w:beforeAutospacing="1" w:after="100" w:afterAutospacing="1"/>
        <w:jc w:val="center"/>
        <w:rPr>
          <w:b/>
          <w:bCs/>
        </w:rPr>
      </w:pPr>
      <w:r w:rsidRPr="00CD1625">
        <w:rPr>
          <w:b/>
          <w:bCs/>
        </w:rPr>
        <w:t>Přijímání ke vzdělávání v konzervatoři</w:t>
      </w:r>
    </w:p>
    <w:p w14:paraId="53150AB2" w14:textId="77777777" w:rsidR="00CD1625" w:rsidRDefault="00CD1625" w:rsidP="00CD1625">
      <w:pPr>
        <w:spacing w:before="100" w:beforeAutospacing="1" w:after="100" w:afterAutospacing="1"/>
      </w:pPr>
      <w:r>
        <w:t xml:space="preserve">(1) Ke vzdělávání do prvního ročníku šestiletého vzdělávacího programu konzervatoře se přijímají uchazeči, kteří splnili povinnou školní docházku nebo úspěšně ukončili základní vzdělávání </w:t>
      </w:r>
      <w:r w:rsidRPr="00C56BA0">
        <w:rPr>
          <w:strike/>
        </w:rPr>
        <w:t>před splněním povinné školní docházky</w:t>
      </w:r>
      <w:r>
        <w:t>,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14:paraId="5700F357" w14:textId="113263EF" w:rsidR="00516437" w:rsidRPr="00211715" w:rsidRDefault="00CD1625" w:rsidP="00CD1625">
      <w:pPr>
        <w:spacing w:before="100" w:beforeAutospacing="1" w:after="100" w:afterAutospacing="1"/>
        <w:rPr>
          <w:strike/>
        </w:rPr>
      </w:pPr>
      <w:r w:rsidRPr="00211715">
        <w:rPr>
          <w:strike/>
        </w:rPr>
        <w:t>(2)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14:paraId="134ACC9C" w14:textId="7B1EC7FF" w:rsidR="000225A5" w:rsidRPr="00211715" w:rsidRDefault="000225A5" w:rsidP="541A5914">
      <w:pPr>
        <w:spacing w:before="100" w:beforeAutospacing="1" w:after="100" w:afterAutospacing="1"/>
        <w:rPr>
          <w:b/>
        </w:rPr>
      </w:pPr>
      <w:bookmarkStart w:id="5" w:name="_Hlk142575254"/>
      <w:r w:rsidRPr="00211715">
        <w:rPr>
          <w:b/>
        </w:rPr>
        <w:t>(2)</w:t>
      </w:r>
      <w:r>
        <w:rPr>
          <w:b/>
          <w:bCs/>
        </w:rPr>
        <w:t xml:space="preserve"> </w:t>
      </w:r>
      <w:r w:rsidR="004134C0">
        <w:rPr>
          <w:b/>
          <w:bCs/>
        </w:rPr>
        <w:t>Na p</w:t>
      </w:r>
      <w:r>
        <w:rPr>
          <w:b/>
          <w:bCs/>
        </w:rPr>
        <w:t xml:space="preserve">řijímací řízení ke vzdělávání </w:t>
      </w:r>
      <w:r w:rsidR="00F3049D">
        <w:rPr>
          <w:b/>
          <w:bCs/>
        </w:rPr>
        <w:t>v</w:t>
      </w:r>
      <w:r>
        <w:rPr>
          <w:b/>
          <w:bCs/>
        </w:rPr>
        <w:t xml:space="preserve"> konzervatoři se </w:t>
      </w:r>
      <w:r w:rsidR="004134C0">
        <w:rPr>
          <w:b/>
          <w:bCs/>
        </w:rPr>
        <w:t>použijí ustanovení upravující přijímací řízení do oborů středního vzdělání s talentovou zkouškou.</w:t>
      </w:r>
    </w:p>
    <w:bookmarkEnd w:id="5"/>
    <w:p w14:paraId="1D7F5084" w14:textId="002B2C30" w:rsidR="00516437" w:rsidRDefault="00495752" w:rsidP="541A5914">
      <w:pPr>
        <w:spacing w:before="100" w:beforeAutospacing="1" w:after="100" w:afterAutospacing="1"/>
      </w:pPr>
      <w:r>
        <w:t>(…)</w:t>
      </w:r>
    </w:p>
    <w:p w14:paraId="5C51C186" w14:textId="77777777" w:rsidR="00BB2295" w:rsidRPr="00211715" w:rsidRDefault="00BB2295" w:rsidP="00BB2295">
      <w:pPr>
        <w:spacing w:before="100" w:beforeAutospacing="1" w:after="100" w:afterAutospacing="1"/>
        <w:jc w:val="center"/>
        <w:rPr>
          <w:b/>
        </w:rPr>
      </w:pPr>
      <w:r w:rsidRPr="00211715">
        <w:rPr>
          <w:b/>
        </w:rPr>
        <w:t>Ministerstvo obrany, Ministerstvo vnitra, Ministerstvo spravedlnosti a Ministerstvo zahraničních věcí</w:t>
      </w:r>
    </w:p>
    <w:p w14:paraId="2FA80316" w14:textId="77777777" w:rsidR="00BB2295" w:rsidRDefault="00BB2295" w:rsidP="623669E6">
      <w:pPr>
        <w:spacing w:before="100" w:beforeAutospacing="1" w:after="100" w:afterAutospacing="1"/>
        <w:jc w:val="center"/>
      </w:pPr>
      <w:r>
        <w:t>§ 172</w:t>
      </w:r>
    </w:p>
    <w:p w14:paraId="07BDA826" w14:textId="77777777" w:rsidR="00BB2295" w:rsidRDefault="00BB2295" w:rsidP="00BB2295">
      <w:pPr>
        <w:spacing w:before="100" w:beforeAutospacing="1" w:after="100" w:afterAutospacing="1"/>
      </w:pPr>
      <w:r>
        <w:t>(1) Ministerstvo obrany zřizuje a zrušuje střední vojenské školy, vyšší odborné vojenské školy a školská zařízení jim sloužící.</w:t>
      </w:r>
    </w:p>
    <w:p w14:paraId="1E11052F" w14:textId="77777777" w:rsidR="00BB2295" w:rsidRDefault="00BB2295" w:rsidP="00BB2295">
      <w:pPr>
        <w:spacing w:before="100" w:beforeAutospacing="1" w:after="100" w:afterAutospacing="1"/>
      </w:pPr>
      <w:r>
        <w:t>(2) Ministerstvo vnitra zřizuje a zrušuje střední policejní školy, vyšší odborné policejní školy, střední školy požární ochrany, vyšší odborné školy požární ochrany a školská zařízení.</w:t>
      </w:r>
    </w:p>
    <w:p w14:paraId="4681868B" w14:textId="77777777" w:rsidR="00BB2295" w:rsidRDefault="00BB2295" w:rsidP="00BB2295">
      <w:pPr>
        <w:spacing w:before="100" w:beforeAutospacing="1" w:after="100" w:afterAutospacing="1"/>
      </w:pPr>
      <w:r>
        <w:lastRenderedPageBreak/>
        <w:t>(3) Ministerstvo spravedlnosti zřizuje a zrušuje střední školy Vězeňské služby a školská zařízení jim sloužící a školy a školská zařízení pro osoby ve výkonu vazby nebo trestu odnětí svobody.</w:t>
      </w:r>
    </w:p>
    <w:p w14:paraId="690FA057" w14:textId="77777777" w:rsidR="00BB2295" w:rsidRDefault="00BB2295" w:rsidP="00BB2295">
      <w:pPr>
        <w:spacing w:before="100" w:beforeAutospacing="1" w:after="100" w:afterAutospacing="1"/>
      </w:pPr>
      <w:r>
        <w:t>(4) Ministerstvo zahraničních věcí zřizuje a zrušuje základní školy při diplomatické misi nebo konzulárním úřadu České republiky.</w:t>
      </w:r>
    </w:p>
    <w:p w14:paraId="3225F7E1" w14:textId="77777777" w:rsidR="00BB2295" w:rsidRDefault="00BB2295" w:rsidP="00BB2295">
      <w:pPr>
        <w:spacing w:before="100" w:beforeAutospacing="1" w:after="100" w:afterAutospacing="1"/>
      </w:pPr>
      <w:r>
        <w:t>(5)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14:paraId="13C66690" w14:textId="77777777" w:rsidR="00BB2295" w:rsidRDefault="00BB2295" w:rsidP="00BB2295">
      <w:pPr>
        <w:spacing w:before="100" w:beforeAutospacing="1" w:after="100" w:afterAutospacing="1"/>
      </w:pPr>
      <w:r>
        <w:t>(6) Ve věcech všeobecného vzdělávání a ukončování vzdělávání podle tohoto zákona postupují Ministerstvo obrany, Ministerstvo vnitra a Ministerstvo spravedlnosti v dohodě s ministerstvem.</w:t>
      </w:r>
    </w:p>
    <w:p w14:paraId="288A690E" w14:textId="77777777" w:rsidR="00BB2295" w:rsidRDefault="00BB2295" w:rsidP="00BB2295">
      <w:pPr>
        <w:spacing w:before="100" w:beforeAutospacing="1" w:after="100" w:afterAutospacing="1"/>
      </w:pPr>
      <w:r>
        <w:t>(7) Služební poměry pedagogických pracovníků, žáků a studentů škol zřizovaných Ministerstvem obrany, Ministerstvem vnitra a Ministerstvem spravedlnosti se řídí zvláštními právními předpisy.</w:t>
      </w:r>
      <w:r w:rsidRPr="00BB2295">
        <w:rPr>
          <w:vertAlign w:val="superscript"/>
        </w:rPr>
        <w:t>42)</w:t>
      </w:r>
    </w:p>
    <w:p w14:paraId="00041012" w14:textId="77777777" w:rsidR="00BB2295" w:rsidRDefault="00BB2295" w:rsidP="00BB2295">
      <w:pPr>
        <w:spacing w:before="100" w:beforeAutospacing="1" w:after="100" w:afterAutospacing="1"/>
      </w:pPr>
      <w:r>
        <w:t xml:space="preserve">(8) Na školy zřízené Ministerstvem obrany, Ministerstvem vnitra a Ministerstvem spravedlnosti se nevztahují ustanovení § 21 odst. 1 písm. c) a d), § 74 odst. 8 písm. a), § 167 a 168; ustanovení § 24 odst. 1, </w:t>
      </w:r>
      <w:r w:rsidRPr="00211715">
        <w:rPr>
          <w:strike/>
        </w:rPr>
        <w:t>§ 60,</w:t>
      </w:r>
      <w:r>
        <w:t xml:space="preserve"> 94, § 102 odst. 4 věta první a § 166 odst. 1 věta druhá se na tyto školy vztahují přiměřeně. Ředitelem střední školy, vyšší odborné školy a školského zařízení zřizovaných Ministerstvem obrany může být jen voják z povolání</w:t>
      </w:r>
      <w:r w:rsidRPr="00BB2295">
        <w:rPr>
          <w:vertAlign w:val="superscript"/>
        </w:rPr>
        <w:t>54)</w:t>
      </w:r>
      <w:r>
        <w:t>.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 166 odst. 2 až 11. Ředitelem střední policejní školy, vyšší odborné policejní školy a školského zařízení zřizovaných Ministerstvem vnitra může být jen příslušník Policie České republiky ve služebním poměru</w:t>
      </w:r>
      <w:r w:rsidRPr="00BB2295">
        <w:rPr>
          <w:vertAlign w:val="superscript"/>
        </w:rPr>
        <w:t>42)</w:t>
      </w:r>
      <w:r>
        <w:t xml:space="preserve">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BB2295">
        <w:rPr>
          <w:vertAlign w:val="superscript"/>
        </w:rPr>
        <w:t>42)</w:t>
      </w:r>
      <w:r>
        <w:t xml:space="preserve"> nebo zaměstnanec, který je státním občanem České republiky.</w:t>
      </w:r>
    </w:p>
    <w:p w14:paraId="2BB30A2A" w14:textId="77777777" w:rsidR="00BB2295" w:rsidRDefault="00BB2295" w:rsidP="00BB2295">
      <w:pPr>
        <w:spacing w:before="100" w:beforeAutospacing="1" w:after="100" w:afterAutospacing="1"/>
      </w:pPr>
      <w:r>
        <w:t>(9)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14:paraId="17048586" w14:textId="37EBB022" w:rsidR="00BB2295" w:rsidRDefault="00BB2295" w:rsidP="00BB2295">
      <w:pPr>
        <w:spacing w:before="100" w:beforeAutospacing="1" w:after="100" w:afterAutospacing="1"/>
      </w:pPr>
      <w:r>
        <w:lastRenderedPageBreak/>
        <w:t>(10) Na školy při diplomatické misi nebo konzulárním úřadu České republiky zřizované Ministerstvem zahraničních věcí se nevztahuje ustanovení § 7 odst. 6; ustanovení § 28 se na tyto školy vztahuje přiměřeně.</w:t>
      </w:r>
    </w:p>
    <w:p w14:paraId="00C9D195" w14:textId="4F1EF95E" w:rsidR="00F72DE3" w:rsidRDefault="00BB2295" w:rsidP="541A5914">
      <w:pPr>
        <w:spacing w:before="100" w:beforeAutospacing="1" w:after="100" w:afterAutospacing="1"/>
      </w:pPr>
      <w:r>
        <w:t>(…)</w:t>
      </w:r>
    </w:p>
    <w:p w14:paraId="4D40E548" w14:textId="77777777" w:rsidR="00427809" w:rsidRPr="00427809" w:rsidRDefault="00427809" w:rsidP="00427809">
      <w:pPr>
        <w:spacing w:before="100" w:beforeAutospacing="1" w:after="100" w:afterAutospacing="1"/>
        <w:jc w:val="center"/>
        <w:rPr>
          <w:b/>
          <w:bCs/>
        </w:rPr>
      </w:pPr>
      <w:r w:rsidRPr="00427809">
        <w:rPr>
          <w:b/>
          <w:bCs/>
        </w:rPr>
        <w:t>ČÁST DEVATENÁCTÁ</w:t>
      </w:r>
    </w:p>
    <w:p w14:paraId="4DA8CA94" w14:textId="77777777" w:rsidR="00427809" w:rsidRPr="00427809" w:rsidRDefault="00427809" w:rsidP="00427809">
      <w:pPr>
        <w:spacing w:before="100" w:beforeAutospacing="1" w:after="100" w:afterAutospacing="1"/>
        <w:jc w:val="center"/>
        <w:rPr>
          <w:b/>
          <w:bCs/>
        </w:rPr>
      </w:pPr>
      <w:r w:rsidRPr="00427809">
        <w:rPr>
          <w:b/>
          <w:bCs/>
        </w:rPr>
        <w:t>SPOLEČNÁ, PŘECHODNÁ, ZRUŠOVACÍ A ZÁVĚREČNÁ USTANOVENÍ</w:t>
      </w:r>
    </w:p>
    <w:p w14:paraId="5F707E49" w14:textId="77777777" w:rsidR="00427809" w:rsidRPr="00427809" w:rsidRDefault="00427809" w:rsidP="00427809">
      <w:pPr>
        <w:spacing w:before="100" w:beforeAutospacing="1" w:after="100" w:afterAutospacing="1"/>
        <w:jc w:val="center"/>
        <w:rPr>
          <w:b/>
          <w:bCs/>
        </w:rPr>
      </w:pPr>
      <w:r w:rsidRPr="00427809">
        <w:rPr>
          <w:b/>
          <w:bCs/>
        </w:rPr>
        <w:t>Společná ustanovení</w:t>
      </w:r>
    </w:p>
    <w:p w14:paraId="789E1065" w14:textId="77777777" w:rsidR="00427809" w:rsidRPr="00427809" w:rsidRDefault="00427809" w:rsidP="00427809">
      <w:pPr>
        <w:spacing w:before="100" w:beforeAutospacing="1" w:after="100" w:afterAutospacing="1"/>
        <w:jc w:val="center"/>
      </w:pPr>
      <w:r w:rsidRPr="00427809">
        <w:t>§ 183</w:t>
      </w:r>
    </w:p>
    <w:p w14:paraId="73E2F507" w14:textId="77777777" w:rsidR="00427809" w:rsidRDefault="00427809" w:rsidP="00427809">
      <w:pPr>
        <w:spacing w:before="100" w:beforeAutospacing="1" w:after="100" w:afterAutospacing="1"/>
      </w:pPr>
      <w:r>
        <w:t>(1) Správní řád se nevztahuje na rozhodování podle § 27 odst. 1, § 74 odst. 9 písm. c), § 80a odst. 4, § 82, § 90 odst. 12, § 102 odst. 9, § 172 odst. 9 a § 176.</w:t>
      </w:r>
    </w:p>
    <w:p w14:paraId="496329D1" w14:textId="4B4F7BE8" w:rsidR="0078549D" w:rsidRPr="0078549D" w:rsidRDefault="0078549D" w:rsidP="00427809">
      <w:pPr>
        <w:spacing w:before="100" w:beforeAutospacing="1" w:after="100" w:afterAutospacing="1"/>
        <w:rPr>
          <w:strike/>
        </w:rPr>
      </w:pPr>
      <w:r w:rsidRPr="0078549D">
        <w:rPr>
          <w:strike/>
        </w:rPr>
        <w:t>(2)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14:paraId="59142D1B" w14:textId="540C6A42" w:rsidR="00427809" w:rsidRPr="0078549D" w:rsidRDefault="00427809" w:rsidP="00427809">
      <w:pPr>
        <w:spacing w:before="100" w:beforeAutospacing="1" w:after="100" w:afterAutospacing="1"/>
        <w:rPr>
          <w:b/>
          <w:bCs/>
        </w:rPr>
      </w:pPr>
      <w:r w:rsidRPr="0078549D">
        <w:rPr>
          <w:b/>
          <w:bCs/>
        </w:rPr>
        <w:t xml:space="preserve">(2) Rozhodnutí, kterým se vyhovuje žádosti o přijetí ke vzdělávání, </w:t>
      </w:r>
      <w:r w:rsidR="00D741AA" w:rsidRPr="0078549D">
        <w:rPr>
          <w:b/>
          <w:bCs/>
        </w:rPr>
        <w:t xml:space="preserve">s výjimkou středního vzdělávání, </w:t>
      </w:r>
      <w:r w:rsidRPr="0078549D">
        <w:rPr>
          <w:b/>
          <w:bCs/>
        </w:rPr>
        <w:t>se oznamují zveřejněním seznamu uchazečů pod přiděleným registračním číslem s výsledkem řízení u každého uchazeče. Seznam se zveřejňuje na veřejně přístupném místě ve škole a v případě základn</w:t>
      </w:r>
      <w:r w:rsidR="0078549D" w:rsidRPr="0078549D">
        <w:rPr>
          <w:b/>
          <w:bCs/>
        </w:rPr>
        <w:t xml:space="preserve">í </w:t>
      </w:r>
      <w:r w:rsidRPr="0078549D">
        <w:rPr>
          <w:b/>
          <w:bCs/>
        </w:rPr>
        <w:t xml:space="preserve">a vyšší odborné školy též způsobem umožňujícím dálkový přístup, a to alespoň na dobu 15 dnů </w:t>
      </w:r>
      <w:r w:rsidR="00D741AA" w:rsidRPr="0078549D">
        <w:rPr>
          <w:b/>
          <w:bCs/>
        </w:rPr>
        <w:t xml:space="preserve">a </w:t>
      </w:r>
      <w:r w:rsidRPr="0078549D">
        <w:rPr>
          <w:b/>
          <w:bCs/>
        </w:rPr>
        <w:t>obsahuje datum zveřejnění. Zveřejněním seznamu se považují rozhodnutí, kterými se vyhovuje žádostem o přijetí ke vzdělávání, za oznámená.</w:t>
      </w:r>
    </w:p>
    <w:p w14:paraId="5BE9D161" w14:textId="77777777" w:rsidR="00427809" w:rsidRPr="000C0E31" w:rsidRDefault="00427809" w:rsidP="00427809">
      <w:pPr>
        <w:spacing w:before="100" w:beforeAutospacing="1" w:after="100" w:afterAutospacing="1"/>
        <w:rPr>
          <w:strike/>
        </w:rPr>
      </w:pPr>
      <w:r w:rsidRPr="000C0E31">
        <w:rPr>
          <w:strike/>
        </w:rPr>
        <w:t>(3)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14:paraId="4087FF0E" w14:textId="2B216330" w:rsidR="00427809" w:rsidRDefault="00427809" w:rsidP="00427809">
      <w:pPr>
        <w:spacing w:before="100" w:beforeAutospacing="1" w:after="100" w:afterAutospacing="1"/>
      </w:pPr>
      <w:r w:rsidRPr="000C0E31">
        <w:rPr>
          <w:strike/>
        </w:rPr>
        <w:t>(4)</w:t>
      </w:r>
      <w:r>
        <w:t xml:space="preserve"> </w:t>
      </w:r>
      <w:r w:rsidR="005D40C7">
        <w:rPr>
          <w:b/>
          <w:bCs/>
        </w:rPr>
        <w:t xml:space="preserve">(3) </w:t>
      </w:r>
      <w:r>
        <w:t>Krajský úřad plní úkoly nadřízeného správního orgánu ředitelů škol a školských zařízení při rozhodování</w:t>
      </w:r>
      <w:r w:rsidR="00C043CE">
        <w:t xml:space="preserve"> podle § 165 odst. 2</w:t>
      </w:r>
      <w:r>
        <w:t>.</w:t>
      </w:r>
    </w:p>
    <w:p w14:paraId="79AE811D" w14:textId="75C0D99A" w:rsidR="00427809" w:rsidRDefault="00427809" w:rsidP="00427809">
      <w:pPr>
        <w:spacing w:before="100" w:beforeAutospacing="1" w:after="100" w:afterAutospacing="1"/>
      </w:pPr>
      <w:r w:rsidRPr="000C0E31">
        <w:rPr>
          <w:strike/>
        </w:rPr>
        <w:t>(5)</w:t>
      </w:r>
      <w:r>
        <w:t xml:space="preserve"> </w:t>
      </w:r>
      <w:r w:rsidR="005D40C7">
        <w:rPr>
          <w:b/>
          <w:bCs/>
        </w:rPr>
        <w:t xml:space="preserve">(4) </w:t>
      </w:r>
      <w:r>
        <w:t>Ministerstvo plní úkoly nadřízeného správního orgánu krajských úřadů při rozhodování o právech a povinnostech fyzických nebo právnických osob v oblasti veřejné správy podle tohoto zákona.</w:t>
      </w:r>
    </w:p>
    <w:p w14:paraId="1F5F4116" w14:textId="1DC29352" w:rsidR="00427809" w:rsidRDefault="00427809" w:rsidP="00427809">
      <w:pPr>
        <w:spacing w:before="100" w:beforeAutospacing="1" w:after="100" w:afterAutospacing="1"/>
      </w:pPr>
      <w:r w:rsidRPr="000C0E31">
        <w:rPr>
          <w:strike/>
        </w:rPr>
        <w:t>(6)</w:t>
      </w:r>
      <w:r>
        <w:t xml:space="preserve"> </w:t>
      </w:r>
      <w:r w:rsidR="005D40C7">
        <w:rPr>
          <w:b/>
          <w:bCs/>
        </w:rPr>
        <w:t xml:space="preserve">(5) </w:t>
      </w:r>
      <w:r>
        <w:t>Působnosti stanovené tímto zákonem obecnímu úřadu obce, obecnímu úřadu obce s rozšířenou působností a krajskému úřadu jsou výkonem přenesené působnosti.</w:t>
      </w:r>
    </w:p>
    <w:p w14:paraId="74EB5BFC" w14:textId="69F14677" w:rsidR="00427809" w:rsidRDefault="00427809" w:rsidP="0A2DED72">
      <w:pPr>
        <w:spacing w:before="100" w:beforeAutospacing="1" w:after="100" w:afterAutospacing="1"/>
      </w:pPr>
      <w:r w:rsidRPr="0A2DED72">
        <w:rPr>
          <w:strike/>
        </w:rPr>
        <w:t>(7)</w:t>
      </w:r>
      <w:r>
        <w:t xml:space="preserve"> </w:t>
      </w:r>
      <w:r w:rsidR="005D40C7" w:rsidRPr="0A2DED72">
        <w:rPr>
          <w:b/>
          <w:bCs/>
        </w:rPr>
        <w:t xml:space="preserve">(6) </w:t>
      </w:r>
      <w:r>
        <w:t>Zákonným zástupcem je pro účely tohoto zákona osoba, která je v souladu se zákonem nebo rozhodnutím soudu oprávněna jednat za dítě nebo nezletilého žáka.</w:t>
      </w:r>
    </w:p>
    <w:p w14:paraId="55DBFA97" w14:textId="7165E81F" w:rsidR="003277B7" w:rsidRDefault="003277B7" w:rsidP="0A2DED72">
      <w:pPr>
        <w:spacing w:before="100" w:beforeAutospacing="1" w:after="100" w:afterAutospacing="1"/>
      </w:pPr>
      <w:r>
        <w:lastRenderedPageBreak/>
        <w:t>(…)</w:t>
      </w:r>
    </w:p>
    <w:p w14:paraId="76882A38" w14:textId="77777777" w:rsidR="003277B7" w:rsidRDefault="003277B7" w:rsidP="0A2DED72">
      <w:pPr>
        <w:spacing w:before="100" w:beforeAutospacing="1" w:after="100" w:afterAutospacing="1"/>
        <w:jc w:val="center"/>
      </w:pPr>
      <w:r>
        <w:t>§ 183c</w:t>
      </w:r>
    </w:p>
    <w:p w14:paraId="0B8D8757" w14:textId="4BF2FB65" w:rsidR="003277B7" w:rsidRDefault="003277B7" w:rsidP="0A2DED72">
      <w:pPr>
        <w:spacing w:before="100" w:beforeAutospacing="1" w:after="100" w:afterAutospacing="1"/>
      </w:pPr>
      <w:r>
        <w:t xml:space="preserve">Údaje získané při ověřování předpokladů uchazeče ke vzdělávání podle </w:t>
      </w:r>
      <w:r w:rsidRPr="0A2DED72">
        <w:rPr>
          <w:strike/>
        </w:rPr>
        <w:t>§ 60b</w:t>
      </w:r>
      <w:r w:rsidR="00F92DA3">
        <w:t xml:space="preserve"> </w:t>
      </w:r>
      <w:r w:rsidR="00F92DA3" w:rsidRPr="0A2DED72">
        <w:rPr>
          <w:b/>
          <w:bCs/>
        </w:rPr>
        <w:t>§ 59 až 61</w:t>
      </w:r>
      <w:r>
        <w:t>, při zjišťování jeho výsledků a při přípravě k němu, údaje získané při přípravě nebo zjišťování výsledků vzdělávání podle § 74, 78 a § 174 odst. 2 písm. a) a údaje vytvořené kombinací nebo vzájemným srovnáním těchto údajů právnická osoba nebo organizační složka státu, která s těmito údaji nakládá, neposkytuje žadatelům o informace podle zvláštního zákona</w:t>
      </w:r>
      <w:r w:rsidRPr="0A2DED72">
        <w:rPr>
          <w:vertAlign w:val="superscript"/>
        </w:rPr>
        <w:t>60)</w:t>
      </w:r>
      <w:r>
        <w:t>, pokud údaje vypovídají o</w:t>
      </w:r>
    </w:p>
    <w:p w14:paraId="0B16D844" w14:textId="77777777" w:rsidR="003277B7" w:rsidRDefault="003277B7" w:rsidP="0A2DED72">
      <w:pPr>
        <w:spacing w:before="100" w:beforeAutospacing="1" w:after="100" w:afterAutospacing="1"/>
      </w:pPr>
      <w:r>
        <w:t>a) výsledcích jednotlivých dětí, žáků a studentů,</w:t>
      </w:r>
    </w:p>
    <w:p w14:paraId="110914E1" w14:textId="77777777" w:rsidR="003277B7" w:rsidRDefault="003277B7" w:rsidP="0A2DED72">
      <w:pPr>
        <w:spacing w:before="100" w:beforeAutospacing="1" w:after="100" w:afterAutospacing="1"/>
      </w:pPr>
      <w:r>
        <w:t>b) obsahu a formě zadání, která dosud nebyla využita v ukončeném zjišťování,</w:t>
      </w:r>
    </w:p>
    <w:p w14:paraId="65466471" w14:textId="76BBFDAA" w:rsidR="4DAC690F" w:rsidRDefault="003277B7" w:rsidP="1D14333C">
      <w:pPr>
        <w:spacing w:beforeAutospacing="1" w:afterAutospacing="1"/>
      </w:pPr>
      <w:r>
        <w:t>c) připravovaných nebo používaných nástrojích pro zjišťování a zpracování výsledků vzdělávání.</w:t>
      </w:r>
    </w:p>
    <w:p w14:paraId="14946CCD" w14:textId="00128095" w:rsidR="00FC119C" w:rsidRPr="006A17CE" w:rsidRDefault="00E56CD5" w:rsidP="00E56CD5">
      <w:pPr>
        <w:spacing w:beforeAutospacing="1" w:afterAutospacing="1"/>
      </w:pPr>
      <w:r>
        <w:t>(…)</w:t>
      </w:r>
    </w:p>
    <w:p w14:paraId="3E3A4EA3" w14:textId="374AEEE2" w:rsidR="00FC119C" w:rsidRPr="00312B4E" w:rsidRDefault="00FC119C" w:rsidP="00FC119C">
      <w:pPr>
        <w:spacing w:before="100" w:beforeAutospacing="1" w:after="100" w:afterAutospacing="1"/>
        <w:jc w:val="center"/>
      </w:pPr>
      <w:r w:rsidRPr="00312B4E">
        <w:t>Čl. II</w:t>
      </w:r>
    </w:p>
    <w:p w14:paraId="7A9F7873" w14:textId="55AA6D71" w:rsidR="007E13DD" w:rsidRPr="006A4BA5" w:rsidRDefault="00DB671B" w:rsidP="00FC119C">
      <w:pPr>
        <w:spacing w:before="100" w:beforeAutospacing="1" w:after="100" w:afterAutospacing="1"/>
        <w:jc w:val="center"/>
        <w:rPr>
          <w:b/>
          <w:bCs/>
        </w:rPr>
      </w:pPr>
      <w:r w:rsidRPr="006A4BA5">
        <w:rPr>
          <w:b/>
          <w:bCs/>
        </w:rPr>
        <w:t>Přechodná ustanovení</w:t>
      </w:r>
    </w:p>
    <w:p w14:paraId="05270127" w14:textId="47425398" w:rsidR="00027D7E" w:rsidRPr="006A4BA5" w:rsidRDefault="006065F2" w:rsidP="2AED292C">
      <w:pPr>
        <w:spacing w:before="100" w:beforeAutospacing="1" w:after="100" w:afterAutospacing="1"/>
      </w:pPr>
      <w:bookmarkStart w:id="6" w:name="_Hlk142667111"/>
      <w:r w:rsidRPr="006A4BA5">
        <w:t xml:space="preserve">1. </w:t>
      </w:r>
      <w:r w:rsidR="007B427D" w:rsidRPr="006A4BA5">
        <w:t>Pokud ř</w:t>
      </w:r>
      <w:r w:rsidR="002C41E9" w:rsidRPr="006A4BA5">
        <w:t>editel s</w:t>
      </w:r>
      <w:r w:rsidR="00B6088B" w:rsidRPr="006A4BA5">
        <w:t xml:space="preserve">třední školy s oborem středního vzdělání bez talentové zkoušky </w:t>
      </w:r>
      <w:r w:rsidR="00B86B0E" w:rsidRPr="006A4BA5">
        <w:t xml:space="preserve">vyhlásil první kolo přijímacího řízení </w:t>
      </w:r>
      <w:r w:rsidR="0058362F" w:rsidRPr="006A4BA5">
        <w:t xml:space="preserve">pro školní rok 2024/2025 </w:t>
      </w:r>
      <w:r w:rsidR="00B86B0E" w:rsidRPr="006A4BA5">
        <w:t xml:space="preserve">přede dnem nabytí účinnosti tohoto zákona, </w:t>
      </w:r>
      <w:r w:rsidR="005F31AF" w:rsidRPr="006A4BA5">
        <w:t xml:space="preserve">může </w:t>
      </w:r>
      <w:r w:rsidR="0002365B" w:rsidRPr="006A4BA5">
        <w:t xml:space="preserve">toto vyhlášení </w:t>
      </w:r>
      <w:r w:rsidR="005F31AF" w:rsidRPr="006A4BA5">
        <w:t xml:space="preserve">změnit </w:t>
      </w:r>
      <w:r w:rsidR="00C93BDF" w:rsidRPr="006A4BA5">
        <w:t xml:space="preserve">do </w:t>
      </w:r>
      <w:r w:rsidR="005C43C6" w:rsidRPr="006A4BA5">
        <w:t xml:space="preserve">31. ledna </w:t>
      </w:r>
      <w:r w:rsidR="00C93BDF" w:rsidRPr="006A4BA5">
        <w:t>2024.</w:t>
      </w:r>
      <w:r w:rsidR="00723376" w:rsidRPr="006A4BA5">
        <w:t xml:space="preserve"> Poku</w:t>
      </w:r>
      <w:r w:rsidR="00606613" w:rsidRPr="006A4BA5">
        <w:t>d ředite</w:t>
      </w:r>
      <w:r w:rsidR="005E0459" w:rsidRPr="006A4BA5">
        <w:t xml:space="preserve">l </w:t>
      </w:r>
      <w:r w:rsidR="000A2CB4" w:rsidRPr="006A4BA5">
        <w:t>vyhlášení</w:t>
      </w:r>
      <w:r w:rsidR="003926DE" w:rsidRPr="006A4BA5">
        <w:t xml:space="preserve"> nezmění</w:t>
      </w:r>
      <w:r w:rsidR="000A2CB4" w:rsidRPr="006A4BA5">
        <w:t xml:space="preserve">, považuje </w:t>
      </w:r>
      <w:r w:rsidR="003926DE" w:rsidRPr="006A4BA5">
        <w:t>se dané vyhlášení za vyhlášení učiněné podle zákona č. 561/2004 Sb., ve znění účinném ode dne nabytí účinnosti tohoto zákona</w:t>
      </w:r>
      <w:r w:rsidR="00450C39" w:rsidRPr="006A4BA5">
        <w:t>.</w:t>
      </w:r>
    </w:p>
    <w:p w14:paraId="109B4BAC" w14:textId="56BB0029" w:rsidR="00C93BDF" w:rsidRPr="006A4BA5" w:rsidRDefault="006065F2" w:rsidP="2AED292C">
      <w:pPr>
        <w:spacing w:before="100" w:beforeAutospacing="1" w:after="100" w:afterAutospacing="1"/>
      </w:pPr>
      <w:r w:rsidRPr="006A4BA5">
        <w:t xml:space="preserve">2. Informační systém </w:t>
      </w:r>
      <w:r w:rsidR="00D16587" w:rsidRPr="006A4BA5">
        <w:t xml:space="preserve">o přijímacím řízení </w:t>
      </w:r>
      <w:r w:rsidRPr="006A4BA5">
        <w:t xml:space="preserve">bude zpřístupněn </w:t>
      </w:r>
      <w:r w:rsidR="005D0796">
        <w:t xml:space="preserve">nejpozději </w:t>
      </w:r>
      <w:r w:rsidRPr="006A4BA5">
        <w:rPr>
          <w:szCs w:val="24"/>
        </w:rPr>
        <w:t xml:space="preserve">dne </w:t>
      </w:r>
      <w:r w:rsidR="008C4209">
        <w:rPr>
          <w:szCs w:val="24"/>
        </w:rPr>
        <w:t>15</w:t>
      </w:r>
      <w:r w:rsidRPr="006A4BA5">
        <w:rPr>
          <w:szCs w:val="24"/>
        </w:rPr>
        <w:t>. ledna 2024</w:t>
      </w:r>
      <w:r w:rsidRPr="006A4BA5">
        <w:t>.</w:t>
      </w:r>
    </w:p>
    <w:p w14:paraId="6BBA9233" w14:textId="59BE5C59" w:rsidR="006F2BFE" w:rsidRPr="006A4BA5" w:rsidRDefault="00F40435" w:rsidP="2AED292C">
      <w:pPr>
        <w:spacing w:before="100" w:beforeAutospacing="1" w:after="100" w:afterAutospacing="1"/>
      </w:pPr>
      <w:r w:rsidRPr="006A4BA5">
        <w:t xml:space="preserve">3. </w:t>
      </w:r>
      <w:r w:rsidR="005D377C" w:rsidRPr="006A4BA5">
        <w:t>K</w:t>
      </w:r>
      <w:r w:rsidR="003B4CD8" w:rsidRPr="006A4BA5">
        <w:t> </w:t>
      </w:r>
      <w:r w:rsidR="005D377C" w:rsidRPr="006A4BA5">
        <w:t>p</w:t>
      </w:r>
      <w:r w:rsidR="000E25AE" w:rsidRPr="006A4BA5">
        <w:t>řihláš</w:t>
      </w:r>
      <w:r w:rsidR="0016505D" w:rsidRPr="006A4BA5">
        <w:t>ce</w:t>
      </w:r>
      <w:r w:rsidR="003B4CD8" w:rsidRPr="006A4BA5">
        <w:t xml:space="preserve"> uchazeč</w:t>
      </w:r>
      <w:r w:rsidR="0016505D" w:rsidRPr="006A4BA5">
        <w:t>e</w:t>
      </w:r>
      <w:r w:rsidR="000E25AE" w:rsidRPr="006A4BA5">
        <w:t xml:space="preserve"> na obor středního vzdělání bez talentové zkoušky podan</w:t>
      </w:r>
      <w:r w:rsidR="0016505D" w:rsidRPr="006A4BA5">
        <w:t>é</w:t>
      </w:r>
      <w:r w:rsidR="000E25AE" w:rsidRPr="006A4BA5">
        <w:t xml:space="preserve"> </w:t>
      </w:r>
      <w:r w:rsidR="00E15EED" w:rsidRPr="006A4BA5">
        <w:t>do</w:t>
      </w:r>
      <w:r w:rsidR="00680F5D" w:rsidRPr="006A4BA5">
        <w:t xml:space="preserve"> </w:t>
      </w:r>
      <w:r w:rsidR="00655DD9" w:rsidRPr="006A4BA5">
        <w:t xml:space="preserve">31. ledna </w:t>
      </w:r>
      <w:r w:rsidR="00E268F9" w:rsidRPr="006A4BA5">
        <w:t>2024</w:t>
      </w:r>
      <w:r w:rsidR="005D377C" w:rsidRPr="006A4BA5">
        <w:t xml:space="preserve"> se nepřihlíží. Ředitel </w:t>
      </w:r>
      <w:r w:rsidR="00006AA9">
        <w:t xml:space="preserve">dané </w:t>
      </w:r>
      <w:r w:rsidR="00EE13EA" w:rsidRPr="006A4BA5">
        <w:t xml:space="preserve">střední školy </w:t>
      </w:r>
      <w:r w:rsidR="0016505D" w:rsidRPr="006A4BA5">
        <w:t>tomuto</w:t>
      </w:r>
      <w:r w:rsidR="003B4CD8" w:rsidRPr="006A4BA5">
        <w:t xml:space="preserve"> uchazeč</w:t>
      </w:r>
      <w:r w:rsidR="0016505D" w:rsidRPr="006A4BA5">
        <w:t>i</w:t>
      </w:r>
      <w:r w:rsidR="003B4CD8" w:rsidRPr="006A4BA5">
        <w:t xml:space="preserve"> </w:t>
      </w:r>
      <w:r w:rsidR="0016505D" w:rsidRPr="006A4BA5">
        <w:t xml:space="preserve">bez zbytečného odkladu </w:t>
      </w:r>
      <w:r w:rsidR="00EE13EA" w:rsidRPr="006A4BA5">
        <w:t xml:space="preserve">sdělí </w:t>
      </w:r>
      <w:r w:rsidR="004C06A0" w:rsidRPr="006A4BA5">
        <w:t xml:space="preserve">informaci </w:t>
      </w:r>
      <w:r w:rsidR="004E7AF9" w:rsidRPr="006A4BA5">
        <w:t xml:space="preserve">o </w:t>
      </w:r>
      <w:r w:rsidR="6CC0F21B" w:rsidRPr="006A4BA5">
        <w:t>důsle</w:t>
      </w:r>
      <w:r w:rsidR="004E7AF9" w:rsidRPr="006A4BA5">
        <w:t>d</w:t>
      </w:r>
      <w:r w:rsidR="6CC0F21B" w:rsidRPr="006A4BA5">
        <w:t>ku podle věty první</w:t>
      </w:r>
      <w:r w:rsidR="004C06A0" w:rsidRPr="006A4BA5">
        <w:t>.</w:t>
      </w:r>
    </w:p>
    <w:p w14:paraId="31595148" w14:textId="1332DCA3" w:rsidR="00F40435" w:rsidRDefault="006F2BFE" w:rsidP="2AED292C">
      <w:pPr>
        <w:spacing w:before="100" w:beforeAutospacing="1" w:after="100" w:afterAutospacing="1"/>
      </w:pPr>
      <w:r w:rsidRPr="006A4BA5">
        <w:t>4.</w:t>
      </w:r>
      <w:r w:rsidR="004E263F" w:rsidRPr="006A4BA5">
        <w:t xml:space="preserve"> Uchazeč může podat </w:t>
      </w:r>
      <w:r w:rsidR="004E263F" w:rsidRPr="004844E4">
        <w:t xml:space="preserve">přihlášku </w:t>
      </w:r>
      <w:r w:rsidR="006E25E8" w:rsidRPr="004844E4">
        <w:t xml:space="preserve">ke vzdělávání ve střední škole </w:t>
      </w:r>
      <w:r w:rsidR="003D1F14" w:rsidRPr="004844E4">
        <w:t>nejdříve</w:t>
      </w:r>
      <w:r w:rsidR="003D1F14" w:rsidRPr="006A4BA5">
        <w:t xml:space="preserve"> </w:t>
      </w:r>
      <w:r w:rsidR="00655DD9" w:rsidRPr="006A4BA5">
        <w:t xml:space="preserve">1. února </w:t>
      </w:r>
      <w:r w:rsidR="003D1F14" w:rsidRPr="006A4BA5">
        <w:t>2024</w:t>
      </w:r>
      <w:r w:rsidR="009F7571" w:rsidRPr="006A4BA5">
        <w:t>.</w:t>
      </w:r>
    </w:p>
    <w:p w14:paraId="2DDE85C5" w14:textId="122B4A53" w:rsidR="00C75B10" w:rsidRDefault="001F2636" w:rsidP="52CD80CE">
      <w:pPr>
        <w:spacing w:before="100" w:beforeAutospacing="1" w:after="100" w:afterAutospacing="1"/>
      </w:pPr>
      <w:r>
        <w:t xml:space="preserve">5. </w:t>
      </w:r>
      <w:r w:rsidR="0036338A">
        <w:t>Ředitel střed</w:t>
      </w:r>
      <w:r w:rsidR="00DA1CFC">
        <w:t xml:space="preserve">ní školy </w:t>
      </w:r>
      <w:r w:rsidR="00EE7925">
        <w:t>s oborem středního vzdělání s talentovou zkouškou</w:t>
      </w:r>
      <w:r w:rsidR="00DA1CFC">
        <w:t xml:space="preserve"> </w:t>
      </w:r>
      <w:r w:rsidR="002B6F71">
        <w:t>nebo ředitel konzervatoře</w:t>
      </w:r>
      <w:r w:rsidR="009552B3">
        <w:t>, j</w:t>
      </w:r>
      <w:r w:rsidR="009552B3" w:rsidRPr="009552B3">
        <w:t>ejíž obor středního vzdělání je uvedený na přihlášce</w:t>
      </w:r>
      <w:r w:rsidR="0020706B">
        <w:t xml:space="preserve"> podané do 30. listopadu 2023</w:t>
      </w:r>
      <w:r w:rsidR="009552B3" w:rsidRPr="009552B3">
        <w:t xml:space="preserve"> jako první v</w:t>
      </w:r>
      <w:r w:rsidR="009552B3">
        <w:t> </w:t>
      </w:r>
      <w:r w:rsidR="009552B3" w:rsidRPr="009552B3">
        <w:t>pořadí</w:t>
      </w:r>
      <w:r w:rsidR="009552B3">
        <w:t>,</w:t>
      </w:r>
      <w:r w:rsidR="5FC7B286">
        <w:t xml:space="preserve"> </w:t>
      </w:r>
      <w:r w:rsidR="00860C6F">
        <w:t xml:space="preserve">předá </w:t>
      </w:r>
      <w:r w:rsidR="0071266C">
        <w:t xml:space="preserve">26. února 2024 </w:t>
      </w:r>
      <w:r w:rsidR="00860C6F">
        <w:t xml:space="preserve">do </w:t>
      </w:r>
      <w:r w:rsidR="004D089F">
        <w:t xml:space="preserve">informačního </w:t>
      </w:r>
      <w:r w:rsidR="00860C6F">
        <w:t xml:space="preserve">systému </w:t>
      </w:r>
      <w:r w:rsidR="004D089F">
        <w:t xml:space="preserve">o přijímacím řízení </w:t>
      </w:r>
      <w:r w:rsidR="009E0D21">
        <w:t xml:space="preserve">chybějící </w:t>
      </w:r>
      <w:r w:rsidR="00860C6F">
        <w:t>údaje o</w:t>
      </w:r>
      <w:r w:rsidR="00752834">
        <w:t xml:space="preserve"> </w:t>
      </w:r>
      <w:r w:rsidR="00860C6F">
        <w:t>uchazeč</w:t>
      </w:r>
      <w:r w:rsidR="00752834">
        <w:t>ích</w:t>
      </w:r>
      <w:r w:rsidR="00860C6F">
        <w:t xml:space="preserve">, </w:t>
      </w:r>
    </w:p>
    <w:p w14:paraId="1D595C95" w14:textId="77777777" w:rsidR="00C75B10" w:rsidRPr="004844E4" w:rsidRDefault="00C75B10" w:rsidP="52CD80CE">
      <w:pPr>
        <w:spacing w:before="100" w:beforeAutospacing="1" w:after="100" w:afterAutospacing="1"/>
      </w:pPr>
      <w:r>
        <w:t xml:space="preserve">a) </w:t>
      </w:r>
      <w:r w:rsidR="00860C6F">
        <w:t xml:space="preserve">kteří </w:t>
      </w:r>
      <w:r w:rsidR="00860C6F" w:rsidRPr="004844E4">
        <w:t xml:space="preserve">podali přihlášku do oboru </w:t>
      </w:r>
      <w:r w:rsidR="000E5EAF" w:rsidRPr="004844E4">
        <w:t xml:space="preserve">středního </w:t>
      </w:r>
      <w:r w:rsidR="00860C6F" w:rsidRPr="004844E4">
        <w:t>vzdělání s talentovou zkouškou</w:t>
      </w:r>
      <w:r w:rsidR="002B368B" w:rsidRPr="004844E4">
        <w:t xml:space="preserve"> </w:t>
      </w:r>
      <w:r w:rsidR="00B55CF9" w:rsidRPr="004844E4">
        <w:t xml:space="preserve">nebo </w:t>
      </w:r>
      <w:r w:rsidR="001E0023" w:rsidRPr="004844E4">
        <w:t xml:space="preserve">na </w:t>
      </w:r>
      <w:r w:rsidR="00B55CF9" w:rsidRPr="004844E4">
        <w:t xml:space="preserve">konzervatoř </w:t>
      </w:r>
      <w:r w:rsidR="0020706B" w:rsidRPr="004844E4">
        <w:t>do 30. listopadu 2023</w:t>
      </w:r>
      <w:r w:rsidRPr="004844E4">
        <w:t>,</w:t>
      </w:r>
      <w:r w:rsidR="00796C93" w:rsidRPr="004844E4">
        <w:t xml:space="preserve"> a</w:t>
      </w:r>
      <w:r w:rsidR="003E0BC4" w:rsidRPr="004844E4">
        <w:t xml:space="preserve"> </w:t>
      </w:r>
    </w:p>
    <w:p w14:paraId="0BC8B029" w14:textId="1EC43B67" w:rsidR="00C75B10" w:rsidRPr="004844E4" w:rsidRDefault="00C75B10" w:rsidP="52CD80CE">
      <w:pPr>
        <w:spacing w:before="100" w:beforeAutospacing="1" w:after="100" w:afterAutospacing="1"/>
      </w:pPr>
      <w:r w:rsidRPr="004844E4">
        <w:t>b) u nichž není</w:t>
      </w:r>
      <w:r w:rsidR="00AD6346" w:rsidRPr="004844E4">
        <w:t xml:space="preserve"> údaj </w:t>
      </w:r>
      <w:r w:rsidR="0020706B" w:rsidRPr="004844E4">
        <w:t>o oboru</w:t>
      </w:r>
      <w:r w:rsidR="004E2081" w:rsidRPr="004844E4">
        <w:t xml:space="preserve"> nebo oborech</w:t>
      </w:r>
      <w:r w:rsidR="00F67123" w:rsidRPr="004844E4">
        <w:t xml:space="preserve"> středního vzdělání s talentovou zkouškou </w:t>
      </w:r>
      <w:r w:rsidR="002B6F71" w:rsidRPr="004844E4">
        <w:t>k tomuto dni v informačním systému o přijímacím řízení</w:t>
      </w:r>
      <w:r w:rsidR="0071266C" w:rsidRPr="004844E4">
        <w:t xml:space="preserve"> </w:t>
      </w:r>
      <w:r w:rsidR="002B6F71" w:rsidRPr="004844E4">
        <w:t>zadán</w:t>
      </w:r>
      <w:r w:rsidR="00752834">
        <w:t>;</w:t>
      </w:r>
    </w:p>
    <w:p w14:paraId="2C55E198" w14:textId="45045EF1" w:rsidR="00443559" w:rsidRPr="004844E4" w:rsidRDefault="00006AA9" w:rsidP="52CD80CE">
      <w:pPr>
        <w:spacing w:before="100" w:beforeAutospacing="1" w:after="100" w:afterAutospacing="1"/>
      </w:pPr>
      <w:r>
        <w:lastRenderedPageBreak/>
        <w:t xml:space="preserve">ředitel </w:t>
      </w:r>
      <w:r w:rsidR="00752834">
        <w:t>údaje o oborech středního vzdělání s talentovou zkouškou zařadí</w:t>
      </w:r>
      <w:r w:rsidR="00751E8B" w:rsidRPr="004844E4">
        <w:t xml:space="preserve"> na první </w:t>
      </w:r>
      <w:r w:rsidR="003863AE">
        <w:t xml:space="preserve">nebo první </w:t>
      </w:r>
      <w:r w:rsidR="00751E8B" w:rsidRPr="004844E4">
        <w:t>dvě pozice</w:t>
      </w:r>
      <w:r w:rsidR="00473675" w:rsidRPr="004844E4">
        <w:t xml:space="preserve"> v pořadí podle přihlášky podané do 30. listopadu 202</w:t>
      </w:r>
      <w:r>
        <w:t>3</w:t>
      </w:r>
      <w:r w:rsidR="00443559" w:rsidRPr="004844E4">
        <w:t xml:space="preserve">. </w:t>
      </w:r>
    </w:p>
    <w:p w14:paraId="69812D81" w14:textId="4CE37E64" w:rsidR="009552B3" w:rsidRDefault="009552B3" w:rsidP="52CD80CE">
      <w:pPr>
        <w:spacing w:before="100" w:beforeAutospacing="1" w:after="100" w:afterAutospacing="1"/>
        <w:rPr>
          <w:color w:val="FF0000"/>
        </w:rPr>
      </w:pPr>
      <w:r w:rsidRPr="004844E4">
        <w:t xml:space="preserve">6. Ředitel střední školy </w:t>
      </w:r>
      <w:r>
        <w:t xml:space="preserve">s oborem středního vzdělání s talentovou zkouškou nebo ředitel konzervatoře uvedené v přihlášce na druhém místě údaje </w:t>
      </w:r>
      <w:r w:rsidR="00006AA9">
        <w:t xml:space="preserve">stvrdí </w:t>
      </w:r>
      <w:r>
        <w:t>27. února 2024.</w:t>
      </w:r>
      <w:r w:rsidR="001E5FE4">
        <w:t xml:space="preserve"> </w:t>
      </w:r>
      <w:r w:rsidR="00473675" w:rsidRPr="00473675">
        <w:t>Pokud ředitel školy údaje</w:t>
      </w:r>
      <w:r w:rsidR="00006AA9">
        <w:t xml:space="preserve"> nestvrdí</w:t>
      </w:r>
      <w:r w:rsidR="00473675" w:rsidRPr="00473675">
        <w:t>, považují se</w:t>
      </w:r>
      <w:r w:rsidR="00006AA9">
        <w:t xml:space="preserve"> za stvrzené</w:t>
      </w:r>
      <w:r w:rsidR="00473675" w:rsidRPr="00473675">
        <w:t>.</w:t>
      </w:r>
    </w:p>
    <w:p w14:paraId="43D9FFF1" w14:textId="6D01F37C" w:rsidR="003D32E7" w:rsidRPr="00312B4E" w:rsidRDefault="008120F6" w:rsidP="003D32E7">
      <w:pPr>
        <w:spacing w:before="100" w:beforeAutospacing="1" w:after="100" w:afterAutospacing="1"/>
      </w:pPr>
      <w:r>
        <w:t>7</w:t>
      </w:r>
      <w:r w:rsidR="003D32E7">
        <w:t xml:space="preserve">. Uchazeč, který podal přihlášku do </w:t>
      </w:r>
      <w:r w:rsidR="00897E3D">
        <w:t xml:space="preserve">oboru </w:t>
      </w:r>
      <w:r w:rsidR="003D32E7">
        <w:t xml:space="preserve">středního vzdělání s talentovou zkouškou nebo na konzervatoř do 30. listopadu 2023, </w:t>
      </w:r>
      <w:r w:rsidR="003D32E7" w:rsidRPr="00312B4E">
        <w:t xml:space="preserve">má právo změnit pořadí </w:t>
      </w:r>
      <w:r w:rsidR="00897E3D">
        <w:t xml:space="preserve">všech </w:t>
      </w:r>
      <w:r w:rsidR="003D32E7" w:rsidRPr="00312B4E">
        <w:t>oborů,</w:t>
      </w:r>
      <w:r w:rsidR="003D32E7">
        <w:t xml:space="preserve"> </w:t>
      </w:r>
      <w:r w:rsidR="003D32E7" w:rsidRPr="00312B4E">
        <w:t xml:space="preserve">do kterých se přihlásil, a </w:t>
      </w:r>
      <w:r w:rsidR="0088718B">
        <w:t xml:space="preserve">to </w:t>
      </w:r>
      <w:r w:rsidR="003D32E7" w:rsidRPr="00312B4E">
        <w:t>do</w:t>
      </w:r>
      <w:r w:rsidR="003D32E7">
        <w:t xml:space="preserve"> 15. března</w:t>
      </w:r>
      <w:r w:rsidR="003D32E7" w:rsidRPr="00312B4E">
        <w:t xml:space="preserve"> 2024</w:t>
      </w:r>
      <w:r w:rsidR="0027557C">
        <w:t xml:space="preserve"> podáním nové přihlášky podle § 60a zákona č. 561/2004 Sb., ve znění účinném ode dne nabytí účinnosti tohoto zákona</w:t>
      </w:r>
      <w:r w:rsidR="003D32E7" w:rsidRPr="00312B4E">
        <w:t>.</w:t>
      </w:r>
      <w:r w:rsidR="00CF572C">
        <w:t xml:space="preserve"> Uchazeč</w:t>
      </w:r>
      <w:r w:rsidR="0088718B">
        <w:t xml:space="preserve"> v nové přihlášce n</w:t>
      </w:r>
      <w:r w:rsidR="00CF572C">
        <w:t xml:space="preserve">emůže změnit obor, do kterého se </w:t>
      </w:r>
      <w:r w:rsidR="0088718B">
        <w:t>při</w:t>
      </w:r>
      <w:r w:rsidR="00CF572C">
        <w:t>hlás</w:t>
      </w:r>
      <w:r w:rsidR="0088718B">
        <w:t>il</w:t>
      </w:r>
      <w:r w:rsidR="00CF572C">
        <w:t>.</w:t>
      </w:r>
      <w:r w:rsidR="006611C8">
        <w:t xml:space="preserve"> Ředitel školy</w:t>
      </w:r>
      <w:r w:rsidR="002F7655">
        <w:t xml:space="preserve">, </w:t>
      </w:r>
      <w:r w:rsidR="002F7655" w:rsidRPr="000C01C2">
        <w:t>jejíž obor je uvedený na</w:t>
      </w:r>
      <w:r w:rsidR="002F7655">
        <w:t xml:space="preserve"> nové</w:t>
      </w:r>
      <w:r w:rsidR="002F7655" w:rsidRPr="000C01C2">
        <w:t xml:space="preserve"> přihlášce jako první v pořadí,</w:t>
      </w:r>
      <w:r w:rsidR="006611C8">
        <w:t xml:space="preserve"> bez zbytečného odkladu předá informace o novém pořadí</w:t>
      </w:r>
      <w:r w:rsidR="002F7655">
        <w:t xml:space="preserve"> oborů do informačního systému o přijímacím řízení.</w:t>
      </w:r>
      <w:r w:rsidR="000C01C2">
        <w:t xml:space="preserve"> Po</w:t>
      </w:r>
      <w:r w:rsidR="00717ADE">
        <w:t>kud uchazeč novou přihlášku nepodá,</w:t>
      </w:r>
      <w:r w:rsidR="000C01C2">
        <w:t xml:space="preserve"> platí pořadí podle bodu </w:t>
      </w:r>
      <w:r>
        <w:t>5</w:t>
      </w:r>
      <w:r w:rsidR="000C01C2">
        <w:t>.</w:t>
      </w:r>
    </w:p>
    <w:p w14:paraId="7873BA59" w14:textId="4C698F8E" w:rsidR="006E198C" w:rsidRDefault="0088718B" w:rsidP="52CD80CE">
      <w:pPr>
        <w:spacing w:before="100" w:beforeAutospacing="1" w:after="100" w:afterAutospacing="1"/>
      </w:pPr>
      <w:r>
        <w:t>8</w:t>
      </w:r>
      <w:r w:rsidR="003D32E7">
        <w:t>. Ředitel střední školy s oborem středního vzdělání s talentovou zkouškou nebo ředitel konzervatoře</w:t>
      </w:r>
      <w:r w:rsidR="00897E3D">
        <w:t xml:space="preserve">, </w:t>
      </w:r>
      <w:r w:rsidR="00897E3D" w:rsidRPr="00897E3D">
        <w:t>jejíž obor středního vzdělání je uvedený na přihlášce jako první v pořadí,</w:t>
      </w:r>
      <w:r w:rsidR="003D32E7">
        <w:t xml:space="preserve"> bez zbytečného odkladu uchazeči sdělí informaci</w:t>
      </w:r>
      <w:r w:rsidR="0027557C">
        <w:t xml:space="preserve"> o právu podle bodu </w:t>
      </w:r>
      <w:r>
        <w:t>7</w:t>
      </w:r>
      <w:r w:rsidR="0027557C">
        <w:t>.</w:t>
      </w:r>
      <w:r w:rsidR="00015C16">
        <w:t xml:space="preserve"> Uchazeč, který podal přihlášku způsobem podle § 60a odst. 3 písm. a) zákona č. 561/2004 Sb., ve znění ode dne nabytí účinnosti tohoto zákona, obdrží</w:t>
      </w:r>
      <w:r w:rsidR="007531B6">
        <w:t xml:space="preserve"> sdělení prostřednictvím informačního systému o přijímacím řízení. </w:t>
      </w:r>
      <w:r w:rsidR="003D32E7">
        <w:t xml:space="preserve">  </w:t>
      </w:r>
    </w:p>
    <w:p w14:paraId="1F830C75" w14:textId="4DFC0F26" w:rsidR="001D73AC" w:rsidRDefault="004844E4" w:rsidP="2AED292C">
      <w:pPr>
        <w:spacing w:before="100" w:beforeAutospacing="1" w:after="100" w:afterAutospacing="1"/>
      </w:pPr>
      <w:r>
        <w:t>9</w:t>
      </w:r>
      <w:r w:rsidR="00971273">
        <w:t xml:space="preserve">. </w:t>
      </w:r>
      <w:r w:rsidR="001D73AC">
        <w:t>Termíny konání talentové zkoušky</w:t>
      </w:r>
      <w:r w:rsidR="00AB6CD8">
        <w:t xml:space="preserve"> a</w:t>
      </w:r>
      <w:r w:rsidR="00225DD8">
        <w:t xml:space="preserve"> zveřejnění</w:t>
      </w:r>
      <w:r w:rsidR="036A8E8B">
        <w:t xml:space="preserve"> </w:t>
      </w:r>
      <w:r w:rsidR="00225DD8">
        <w:t>výsledků</w:t>
      </w:r>
      <w:r w:rsidR="000F6429">
        <w:t xml:space="preserve"> </w:t>
      </w:r>
      <w:r w:rsidR="00A84400">
        <w:t xml:space="preserve">talentové zkoušky </w:t>
      </w:r>
      <w:r w:rsidR="007B72FF">
        <w:t xml:space="preserve">a termíny školní přijímací zkoušky </w:t>
      </w:r>
      <w:r w:rsidR="00AA7699">
        <w:t>u oboru středního vzdělání s talentovou zkouškou</w:t>
      </w:r>
      <w:r w:rsidR="00CF6694">
        <w:t xml:space="preserve"> a konzervatoře</w:t>
      </w:r>
      <w:r w:rsidR="00AA7699">
        <w:t xml:space="preserve"> </w:t>
      </w:r>
      <w:r w:rsidR="00DF50BB">
        <w:t>se v roce 2024 řídí</w:t>
      </w:r>
      <w:r w:rsidR="000F6429">
        <w:t xml:space="preserve"> podle</w:t>
      </w:r>
      <w:r w:rsidR="00DF50BB">
        <w:t xml:space="preserve"> dosavadních právních předpisů.</w:t>
      </w:r>
      <w:r w:rsidR="0051688C">
        <w:t xml:space="preserve"> </w:t>
      </w:r>
    </w:p>
    <w:p w14:paraId="0D2BD1A7" w14:textId="59DDFE0B" w:rsidR="00A84400" w:rsidRPr="00312B4E" w:rsidRDefault="00971273" w:rsidP="2AED292C">
      <w:pPr>
        <w:spacing w:before="100" w:beforeAutospacing="1" w:after="100" w:afterAutospacing="1"/>
      </w:pPr>
      <w:r>
        <w:t>1</w:t>
      </w:r>
      <w:r w:rsidR="004844E4">
        <w:t>0</w:t>
      </w:r>
      <w:r>
        <w:t xml:space="preserve">. </w:t>
      </w:r>
      <w:r w:rsidR="007E78D5">
        <w:t>Ředitel š</w:t>
      </w:r>
      <w:r w:rsidR="00370759">
        <w:t>koly s oborem vzdělání s talentovou zkouškou</w:t>
      </w:r>
      <w:r w:rsidR="00BC5234">
        <w:t>, kromě oboru vzdělání Gymnázium se sportovní přípravou,</w:t>
      </w:r>
      <w:r w:rsidR="00370759">
        <w:t xml:space="preserve"> </w:t>
      </w:r>
      <w:r w:rsidR="00233214">
        <w:t xml:space="preserve">nebo ředitel konzervatoře </w:t>
      </w:r>
      <w:r w:rsidR="00D32B9A">
        <w:t xml:space="preserve">do 15. února 2024 </w:t>
      </w:r>
      <w:r w:rsidR="00370759">
        <w:t>oznámí uchazeči v</w:t>
      </w:r>
      <w:r w:rsidR="007E78D5">
        <w:t>ýsledek školní přijímací zkoušky</w:t>
      </w:r>
      <w:r w:rsidR="00DD34B7">
        <w:t>, pokud se konala,</w:t>
      </w:r>
      <w:r w:rsidR="007E78D5">
        <w:t xml:space="preserve"> </w:t>
      </w:r>
      <w:r w:rsidR="009B6009">
        <w:t xml:space="preserve">a </w:t>
      </w:r>
      <w:r w:rsidR="00E5002B">
        <w:t xml:space="preserve">přijímacího řízení </w:t>
      </w:r>
      <w:r w:rsidR="00C241F1">
        <w:t>a informaci, na kterém místě by se uchazeč v rámci přijímacího řízení umístil</w:t>
      </w:r>
      <w:r w:rsidR="00864FCD">
        <w:t>,</w:t>
      </w:r>
      <w:r w:rsidR="00DC429B">
        <w:t xml:space="preserve"> pokud </w:t>
      </w:r>
      <w:r w:rsidR="00C451DD">
        <w:t>splnil kritéria přijímacího řízení</w:t>
      </w:r>
      <w:r w:rsidR="00DC429B">
        <w:t>,</w:t>
      </w:r>
      <w:r w:rsidR="00864FCD">
        <w:t xml:space="preserve"> </w:t>
      </w:r>
      <w:r w:rsidR="00864FCD" w:rsidRPr="00864FCD">
        <w:t>a to zveřejněním seznamu uchazečů pod přiděleným registračním číslem na veřejně přístupném místě ve škole a způsobem umožňující dálkový přístup</w:t>
      </w:r>
      <w:r w:rsidR="00D32B9A">
        <w:t>.</w:t>
      </w:r>
    </w:p>
    <w:p w14:paraId="4905D4DC" w14:textId="3467D2A6" w:rsidR="001D73AC" w:rsidRPr="00961E85" w:rsidRDefault="00971273" w:rsidP="00A02E90">
      <w:pPr>
        <w:spacing w:before="100" w:beforeAutospacing="1" w:after="100" w:afterAutospacing="1"/>
      </w:pPr>
      <w:r>
        <w:t>1</w:t>
      </w:r>
      <w:r w:rsidR="004844E4">
        <w:t>1</w:t>
      </w:r>
      <w:r>
        <w:t xml:space="preserve">. </w:t>
      </w:r>
      <w:r w:rsidR="008735F0">
        <w:t>Přijímací řízení do oborů středního vzdělání s talentovou zkouškou nebo konzervatoří</w:t>
      </w:r>
      <w:r w:rsidR="004548DB">
        <w:t xml:space="preserve"> </w:t>
      </w:r>
      <w:r w:rsidR="004548DB" w:rsidRPr="00312B4E">
        <w:t>pro školní rok 2024/2025</w:t>
      </w:r>
      <w:r w:rsidR="008735F0">
        <w:t>, včetně vyhodnocení, na kterou školu uchazeč bude přijat, se dokončí podle zákona č. 561/2004 Sb., ve znění účinném ode dne nabytí účinnosti tohoto zákona.</w:t>
      </w:r>
      <w:bookmarkEnd w:id="6"/>
    </w:p>
    <w:sectPr w:rsidR="001D73AC" w:rsidRPr="00961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E3246"/>
    <w:multiLevelType w:val="hybridMultilevel"/>
    <w:tmpl w:val="4BD819E6"/>
    <w:lvl w:ilvl="0" w:tplc="12B613DC">
      <w:start w:val="2"/>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2CA45CF"/>
    <w:multiLevelType w:val="hybridMultilevel"/>
    <w:tmpl w:val="44447054"/>
    <w:lvl w:ilvl="0" w:tplc="0B063C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E770A2F"/>
    <w:multiLevelType w:val="hybridMultilevel"/>
    <w:tmpl w:val="D550FCD0"/>
    <w:lvl w:ilvl="0" w:tplc="6104374C">
      <w:start w:val="2"/>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F1A0368"/>
    <w:multiLevelType w:val="hybridMultilevel"/>
    <w:tmpl w:val="722699F6"/>
    <w:lvl w:ilvl="0" w:tplc="270A24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85775851">
    <w:abstractNumId w:val="2"/>
  </w:num>
  <w:num w:numId="2" w16cid:durableId="2043359868">
    <w:abstractNumId w:val="0"/>
  </w:num>
  <w:num w:numId="3" w16cid:durableId="2024894888">
    <w:abstractNumId w:val="1"/>
  </w:num>
  <w:num w:numId="4" w16cid:durableId="178354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05"/>
    <w:rsid w:val="00000193"/>
    <w:rsid w:val="00000EC6"/>
    <w:rsid w:val="00001352"/>
    <w:rsid w:val="00003407"/>
    <w:rsid w:val="00004CC8"/>
    <w:rsid w:val="00005610"/>
    <w:rsid w:val="00006AA9"/>
    <w:rsid w:val="00006F0A"/>
    <w:rsid w:val="00007530"/>
    <w:rsid w:val="000103E8"/>
    <w:rsid w:val="000108CF"/>
    <w:rsid w:val="00010B77"/>
    <w:rsid w:val="000126D0"/>
    <w:rsid w:val="00015C16"/>
    <w:rsid w:val="00015C97"/>
    <w:rsid w:val="00017ED4"/>
    <w:rsid w:val="00020B3D"/>
    <w:rsid w:val="000217FA"/>
    <w:rsid w:val="00021990"/>
    <w:rsid w:val="000225A5"/>
    <w:rsid w:val="00022DDC"/>
    <w:rsid w:val="00023127"/>
    <w:rsid w:val="0002365B"/>
    <w:rsid w:val="00024D01"/>
    <w:rsid w:val="00026ECC"/>
    <w:rsid w:val="00027D7E"/>
    <w:rsid w:val="00030CE7"/>
    <w:rsid w:val="000312E3"/>
    <w:rsid w:val="00033D03"/>
    <w:rsid w:val="00037648"/>
    <w:rsid w:val="00040A58"/>
    <w:rsid w:val="00043D6A"/>
    <w:rsid w:val="00044610"/>
    <w:rsid w:val="00044CE7"/>
    <w:rsid w:val="0004502D"/>
    <w:rsid w:val="000453FA"/>
    <w:rsid w:val="000468B0"/>
    <w:rsid w:val="0004785E"/>
    <w:rsid w:val="000501C6"/>
    <w:rsid w:val="00051304"/>
    <w:rsid w:val="00052095"/>
    <w:rsid w:val="0005266B"/>
    <w:rsid w:val="00052943"/>
    <w:rsid w:val="0005301C"/>
    <w:rsid w:val="000538D1"/>
    <w:rsid w:val="00054F08"/>
    <w:rsid w:val="000563F5"/>
    <w:rsid w:val="0005662D"/>
    <w:rsid w:val="0006177D"/>
    <w:rsid w:val="00062F3C"/>
    <w:rsid w:val="00065D39"/>
    <w:rsid w:val="00066AE4"/>
    <w:rsid w:val="00067E8D"/>
    <w:rsid w:val="00071208"/>
    <w:rsid w:val="00071CCE"/>
    <w:rsid w:val="00072094"/>
    <w:rsid w:val="00072AB4"/>
    <w:rsid w:val="00072CF0"/>
    <w:rsid w:val="00074143"/>
    <w:rsid w:val="00074552"/>
    <w:rsid w:val="00074B2B"/>
    <w:rsid w:val="000750BA"/>
    <w:rsid w:val="00076A5B"/>
    <w:rsid w:val="0007725E"/>
    <w:rsid w:val="000807B1"/>
    <w:rsid w:val="00081A7D"/>
    <w:rsid w:val="000821EA"/>
    <w:rsid w:val="000826ED"/>
    <w:rsid w:val="00083C2B"/>
    <w:rsid w:val="00084096"/>
    <w:rsid w:val="0008620B"/>
    <w:rsid w:val="00090141"/>
    <w:rsid w:val="00090BCB"/>
    <w:rsid w:val="0009207C"/>
    <w:rsid w:val="00093CC5"/>
    <w:rsid w:val="0009512B"/>
    <w:rsid w:val="000A0720"/>
    <w:rsid w:val="000A13B3"/>
    <w:rsid w:val="000A2CB4"/>
    <w:rsid w:val="000A36BA"/>
    <w:rsid w:val="000A3CBB"/>
    <w:rsid w:val="000A3E85"/>
    <w:rsid w:val="000A4270"/>
    <w:rsid w:val="000A7A15"/>
    <w:rsid w:val="000B028E"/>
    <w:rsid w:val="000B0DC9"/>
    <w:rsid w:val="000B2891"/>
    <w:rsid w:val="000B36CB"/>
    <w:rsid w:val="000B434D"/>
    <w:rsid w:val="000B5DE3"/>
    <w:rsid w:val="000B5EDC"/>
    <w:rsid w:val="000B69E6"/>
    <w:rsid w:val="000B7838"/>
    <w:rsid w:val="000C01C2"/>
    <w:rsid w:val="000C0E31"/>
    <w:rsid w:val="000C24FC"/>
    <w:rsid w:val="000C2633"/>
    <w:rsid w:val="000C6FFC"/>
    <w:rsid w:val="000C7B3A"/>
    <w:rsid w:val="000D04FC"/>
    <w:rsid w:val="000D1828"/>
    <w:rsid w:val="000D3214"/>
    <w:rsid w:val="000E09B5"/>
    <w:rsid w:val="000E0FAD"/>
    <w:rsid w:val="000E25AE"/>
    <w:rsid w:val="000E5901"/>
    <w:rsid w:val="000E5A89"/>
    <w:rsid w:val="000E5EAF"/>
    <w:rsid w:val="000E6B07"/>
    <w:rsid w:val="000E6EBF"/>
    <w:rsid w:val="000F03F6"/>
    <w:rsid w:val="000F1E8C"/>
    <w:rsid w:val="000F37CA"/>
    <w:rsid w:val="000F4D71"/>
    <w:rsid w:val="000F5303"/>
    <w:rsid w:val="000F6429"/>
    <w:rsid w:val="000F706B"/>
    <w:rsid w:val="001029D0"/>
    <w:rsid w:val="001047E5"/>
    <w:rsid w:val="00104E2E"/>
    <w:rsid w:val="001062B3"/>
    <w:rsid w:val="001074DC"/>
    <w:rsid w:val="001079D5"/>
    <w:rsid w:val="00110735"/>
    <w:rsid w:val="0011136C"/>
    <w:rsid w:val="001117A0"/>
    <w:rsid w:val="001153D9"/>
    <w:rsid w:val="00115FAB"/>
    <w:rsid w:val="00116748"/>
    <w:rsid w:val="00117DCF"/>
    <w:rsid w:val="00117DE7"/>
    <w:rsid w:val="001216C6"/>
    <w:rsid w:val="001238D3"/>
    <w:rsid w:val="0012396F"/>
    <w:rsid w:val="001241B5"/>
    <w:rsid w:val="00124502"/>
    <w:rsid w:val="001250E5"/>
    <w:rsid w:val="00127CA6"/>
    <w:rsid w:val="00131B52"/>
    <w:rsid w:val="00131E2F"/>
    <w:rsid w:val="001320BB"/>
    <w:rsid w:val="001321DF"/>
    <w:rsid w:val="0013330D"/>
    <w:rsid w:val="00134955"/>
    <w:rsid w:val="001349FA"/>
    <w:rsid w:val="00137767"/>
    <w:rsid w:val="001402F6"/>
    <w:rsid w:val="00140F34"/>
    <w:rsid w:val="00141209"/>
    <w:rsid w:val="0014177F"/>
    <w:rsid w:val="00141B1D"/>
    <w:rsid w:val="001425A7"/>
    <w:rsid w:val="00144000"/>
    <w:rsid w:val="00146AC6"/>
    <w:rsid w:val="001476C4"/>
    <w:rsid w:val="0015007F"/>
    <w:rsid w:val="001511BE"/>
    <w:rsid w:val="001514B8"/>
    <w:rsid w:val="00154A0A"/>
    <w:rsid w:val="00156B93"/>
    <w:rsid w:val="00157C3C"/>
    <w:rsid w:val="0016503F"/>
    <w:rsid w:val="0016505D"/>
    <w:rsid w:val="0017049E"/>
    <w:rsid w:val="001704B6"/>
    <w:rsid w:val="00170B2C"/>
    <w:rsid w:val="00170F61"/>
    <w:rsid w:val="00172E34"/>
    <w:rsid w:val="001753CA"/>
    <w:rsid w:val="0017646B"/>
    <w:rsid w:val="001774B9"/>
    <w:rsid w:val="001775A0"/>
    <w:rsid w:val="0018073E"/>
    <w:rsid w:val="00181988"/>
    <w:rsid w:val="001824E2"/>
    <w:rsid w:val="0018284C"/>
    <w:rsid w:val="00182878"/>
    <w:rsid w:val="001829D8"/>
    <w:rsid w:val="00182A90"/>
    <w:rsid w:val="00182E83"/>
    <w:rsid w:val="001858C3"/>
    <w:rsid w:val="00186B6F"/>
    <w:rsid w:val="001902E2"/>
    <w:rsid w:val="00193E53"/>
    <w:rsid w:val="00194766"/>
    <w:rsid w:val="00196269"/>
    <w:rsid w:val="00196566"/>
    <w:rsid w:val="001A04B4"/>
    <w:rsid w:val="001A17FF"/>
    <w:rsid w:val="001A1DB0"/>
    <w:rsid w:val="001A3D71"/>
    <w:rsid w:val="001A43E9"/>
    <w:rsid w:val="001A4ED6"/>
    <w:rsid w:val="001A6FFB"/>
    <w:rsid w:val="001B0483"/>
    <w:rsid w:val="001B398F"/>
    <w:rsid w:val="001B48B7"/>
    <w:rsid w:val="001B73A2"/>
    <w:rsid w:val="001C266B"/>
    <w:rsid w:val="001C3550"/>
    <w:rsid w:val="001C3BE6"/>
    <w:rsid w:val="001C48A4"/>
    <w:rsid w:val="001C520D"/>
    <w:rsid w:val="001C5BD5"/>
    <w:rsid w:val="001D139A"/>
    <w:rsid w:val="001D26ED"/>
    <w:rsid w:val="001D5492"/>
    <w:rsid w:val="001D555C"/>
    <w:rsid w:val="001D66EA"/>
    <w:rsid w:val="001D73AC"/>
    <w:rsid w:val="001E0023"/>
    <w:rsid w:val="001E0FC3"/>
    <w:rsid w:val="001E181E"/>
    <w:rsid w:val="001E25A6"/>
    <w:rsid w:val="001E3ED4"/>
    <w:rsid w:val="001E4754"/>
    <w:rsid w:val="001E5304"/>
    <w:rsid w:val="001E54C5"/>
    <w:rsid w:val="001E550D"/>
    <w:rsid w:val="001E5FE4"/>
    <w:rsid w:val="001E6391"/>
    <w:rsid w:val="001E784B"/>
    <w:rsid w:val="001F1D23"/>
    <w:rsid w:val="001F2636"/>
    <w:rsid w:val="001F6660"/>
    <w:rsid w:val="001F6AE7"/>
    <w:rsid w:val="001F73CD"/>
    <w:rsid w:val="001F76B3"/>
    <w:rsid w:val="002015B1"/>
    <w:rsid w:val="00201C1A"/>
    <w:rsid w:val="00202A1A"/>
    <w:rsid w:val="002037A5"/>
    <w:rsid w:val="0020706B"/>
    <w:rsid w:val="002105B2"/>
    <w:rsid w:val="00211715"/>
    <w:rsid w:val="00211CCA"/>
    <w:rsid w:val="00212533"/>
    <w:rsid w:val="002128A5"/>
    <w:rsid w:val="00214005"/>
    <w:rsid w:val="0021451F"/>
    <w:rsid w:val="00214DD7"/>
    <w:rsid w:val="002167A7"/>
    <w:rsid w:val="0022060D"/>
    <w:rsid w:val="00221CC4"/>
    <w:rsid w:val="00223883"/>
    <w:rsid w:val="00225DD8"/>
    <w:rsid w:val="002315FD"/>
    <w:rsid w:val="00232085"/>
    <w:rsid w:val="00233214"/>
    <w:rsid w:val="002343FB"/>
    <w:rsid w:val="00235380"/>
    <w:rsid w:val="00236FA6"/>
    <w:rsid w:val="00240D15"/>
    <w:rsid w:val="00245674"/>
    <w:rsid w:val="00246C7C"/>
    <w:rsid w:val="00247D9B"/>
    <w:rsid w:val="002503A1"/>
    <w:rsid w:val="00250C57"/>
    <w:rsid w:val="00250CA0"/>
    <w:rsid w:val="00251A6F"/>
    <w:rsid w:val="00252721"/>
    <w:rsid w:val="00253AED"/>
    <w:rsid w:val="002545FB"/>
    <w:rsid w:val="00255415"/>
    <w:rsid w:val="00255872"/>
    <w:rsid w:val="002615FB"/>
    <w:rsid w:val="002659E7"/>
    <w:rsid w:val="00267078"/>
    <w:rsid w:val="00270449"/>
    <w:rsid w:val="00270703"/>
    <w:rsid w:val="00270D25"/>
    <w:rsid w:val="0027262A"/>
    <w:rsid w:val="002750E8"/>
    <w:rsid w:val="0027557C"/>
    <w:rsid w:val="002755AB"/>
    <w:rsid w:val="00276BF1"/>
    <w:rsid w:val="0027702D"/>
    <w:rsid w:val="00277557"/>
    <w:rsid w:val="002775DA"/>
    <w:rsid w:val="002778A6"/>
    <w:rsid w:val="00280516"/>
    <w:rsid w:val="00280B4A"/>
    <w:rsid w:val="0028364A"/>
    <w:rsid w:val="002840F6"/>
    <w:rsid w:val="00284430"/>
    <w:rsid w:val="002850DD"/>
    <w:rsid w:val="00285EA7"/>
    <w:rsid w:val="0028679C"/>
    <w:rsid w:val="002874BB"/>
    <w:rsid w:val="0029020F"/>
    <w:rsid w:val="0029079B"/>
    <w:rsid w:val="00292689"/>
    <w:rsid w:val="002938A7"/>
    <w:rsid w:val="00295DCA"/>
    <w:rsid w:val="002963D8"/>
    <w:rsid w:val="00296FD4"/>
    <w:rsid w:val="002A1E21"/>
    <w:rsid w:val="002A473F"/>
    <w:rsid w:val="002A511B"/>
    <w:rsid w:val="002A5299"/>
    <w:rsid w:val="002A66CB"/>
    <w:rsid w:val="002A6E0C"/>
    <w:rsid w:val="002A6F77"/>
    <w:rsid w:val="002B157E"/>
    <w:rsid w:val="002B368B"/>
    <w:rsid w:val="002B3A4D"/>
    <w:rsid w:val="002B42C7"/>
    <w:rsid w:val="002B4C8C"/>
    <w:rsid w:val="002B4F8F"/>
    <w:rsid w:val="002B66E4"/>
    <w:rsid w:val="002B6DFA"/>
    <w:rsid w:val="002B6F71"/>
    <w:rsid w:val="002B7F49"/>
    <w:rsid w:val="002C0DE9"/>
    <w:rsid w:val="002C0F7A"/>
    <w:rsid w:val="002C120F"/>
    <w:rsid w:val="002C41E9"/>
    <w:rsid w:val="002C455A"/>
    <w:rsid w:val="002C4701"/>
    <w:rsid w:val="002C5440"/>
    <w:rsid w:val="002C6657"/>
    <w:rsid w:val="002D0AF2"/>
    <w:rsid w:val="002D0EA5"/>
    <w:rsid w:val="002D132A"/>
    <w:rsid w:val="002D1B63"/>
    <w:rsid w:val="002D2F22"/>
    <w:rsid w:val="002D5058"/>
    <w:rsid w:val="002D5E25"/>
    <w:rsid w:val="002D6A16"/>
    <w:rsid w:val="002D7B80"/>
    <w:rsid w:val="002E4C39"/>
    <w:rsid w:val="002E596B"/>
    <w:rsid w:val="002E6721"/>
    <w:rsid w:val="002F267F"/>
    <w:rsid w:val="002F54F7"/>
    <w:rsid w:val="002F7655"/>
    <w:rsid w:val="00300060"/>
    <w:rsid w:val="00300BFE"/>
    <w:rsid w:val="00301B04"/>
    <w:rsid w:val="00302B64"/>
    <w:rsid w:val="00302C66"/>
    <w:rsid w:val="00303C4A"/>
    <w:rsid w:val="00310705"/>
    <w:rsid w:val="00310730"/>
    <w:rsid w:val="00310D6D"/>
    <w:rsid w:val="00311465"/>
    <w:rsid w:val="00311DDD"/>
    <w:rsid w:val="003129CA"/>
    <w:rsid w:val="00312B4E"/>
    <w:rsid w:val="003146AE"/>
    <w:rsid w:val="00320470"/>
    <w:rsid w:val="00320704"/>
    <w:rsid w:val="0032105F"/>
    <w:rsid w:val="00321FB6"/>
    <w:rsid w:val="00322B4A"/>
    <w:rsid w:val="00324549"/>
    <w:rsid w:val="003277B7"/>
    <w:rsid w:val="00330329"/>
    <w:rsid w:val="00330F57"/>
    <w:rsid w:val="003323EE"/>
    <w:rsid w:val="00334993"/>
    <w:rsid w:val="00336213"/>
    <w:rsid w:val="003402F6"/>
    <w:rsid w:val="003410DF"/>
    <w:rsid w:val="00343508"/>
    <w:rsid w:val="00346037"/>
    <w:rsid w:val="00354D17"/>
    <w:rsid w:val="00354E19"/>
    <w:rsid w:val="003565CC"/>
    <w:rsid w:val="00357D6E"/>
    <w:rsid w:val="0036338A"/>
    <w:rsid w:val="00364969"/>
    <w:rsid w:val="00365771"/>
    <w:rsid w:val="00366066"/>
    <w:rsid w:val="00370759"/>
    <w:rsid w:val="00371B24"/>
    <w:rsid w:val="00372A0E"/>
    <w:rsid w:val="00375639"/>
    <w:rsid w:val="0038130D"/>
    <w:rsid w:val="00383AD0"/>
    <w:rsid w:val="00384302"/>
    <w:rsid w:val="00385990"/>
    <w:rsid w:val="003863AE"/>
    <w:rsid w:val="003870EB"/>
    <w:rsid w:val="00390A80"/>
    <w:rsid w:val="0039180F"/>
    <w:rsid w:val="003926DE"/>
    <w:rsid w:val="00393469"/>
    <w:rsid w:val="003942FD"/>
    <w:rsid w:val="0039532F"/>
    <w:rsid w:val="00397BBF"/>
    <w:rsid w:val="003A0538"/>
    <w:rsid w:val="003A07D1"/>
    <w:rsid w:val="003A086E"/>
    <w:rsid w:val="003A2A04"/>
    <w:rsid w:val="003A2FFE"/>
    <w:rsid w:val="003A5846"/>
    <w:rsid w:val="003A6266"/>
    <w:rsid w:val="003A79BC"/>
    <w:rsid w:val="003B0917"/>
    <w:rsid w:val="003B2C14"/>
    <w:rsid w:val="003B2CFD"/>
    <w:rsid w:val="003B2FFD"/>
    <w:rsid w:val="003B385E"/>
    <w:rsid w:val="003B40EF"/>
    <w:rsid w:val="003B4CD8"/>
    <w:rsid w:val="003B5F2E"/>
    <w:rsid w:val="003B6134"/>
    <w:rsid w:val="003B7F07"/>
    <w:rsid w:val="003C0DB5"/>
    <w:rsid w:val="003C150B"/>
    <w:rsid w:val="003C2670"/>
    <w:rsid w:val="003C2A78"/>
    <w:rsid w:val="003C4C4A"/>
    <w:rsid w:val="003C5207"/>
    <w:rsid w:val="003C6518"/>
    <w:rsid w:val="003C7C36"/>
    <w:rsid w:val="003D08F9"/>
    <w:rsid w:val="003D1F14"/>
    <w:rsid w:val="003D24CA"/>
    <w:rsid w:val="003D32E7"/>
    <w:rsid w:val="003D32F0"/>
    <w:rsid w:val="003D34A7"/>
    <w:rsid w:val="003D44EF"/>
    <w:rsid w:val="003D51BE"/>
    <w:rsid w:val="003D5699"/>
    <w:rsid w:val="003E058B"/>
    <w:rsid w:val="003E0BC4"/>
    <w:rsid w:val="003E4AE9"/>
    <w:rsid w:val="003E59AD"/>
    <w:rsid w:val="003E6132"/>
    <w:rsid w:val="003E70C2"/>
    <w:rsid w:val="003E7477"/>
    <w:rsid w:val="003E7850"/>
    <w:rsid w:val="003F0D4D"/>
    <w:rsid w:val="003F0F00"/>
    <w:rsid w:val="003F19AF"/>
    <w:rsid w:val="003F21E0"/>
    <w:rsid w:val="003F295C"/>
    <w:rsid w:val="003F49A8"/>
    <w:rsid w:val="003F6473"/>
    <w:rsid w:val="003F6DE9"/>
    <w:rsid w:val="003F74CC"/>
    <w:rsid w:val="004001B7"/>
    <w:rsid w:val="004006F6"/>
    <w:rsid w:val="004014DF"/>
    <w:rsid w:val="00403572"/>
    <w:rsid w:val="00406843"/>
    <w:rsid w:val="00407815"/>
    <w:rsid w:val="004134C0"/>
    <w:rsid w:val="0041363F"/>
    <w:rsid w:val="004136D1"/>
    <w:rsid w:val="00413A18"/>
    <w:rsid w:val="00415B85"/>
    <w:rsid w:val="00420230"/>
    <w:rsid w:val="00420F86"/>
    <w:rsid w:val="004213FF"/>
    <w:rsid w:val="0042140D"/>
    <w:rsid w:val="00421DB6"/>
    <w:rsid w:val="00422962"/>
    <w:rsid w:val="00422C32"/>
    <w:rsid w:val="00422D95"/>
    <w:rsid w:val="00427452"/>
    <w:rsid w:val="00427809"/>
    <w:rsid w:val="0043183C"/>
    <w:rsid w:val="00432D56"/>
    <w:rsid w:val="004356AD"/>
    <w:rsid w:val="00435868"/>
    <w:rsid w:val="004364FB"/>
    <w:rsid w:val="00437EC2"/>
    <w:rsid w:val="00442885"/>
    <w:rsid w:val="00443559"/>
    <w:rsid w:val="004458E2"/>
    <w:rsid w:val="004459B8"/>
    <w:rsid w:val="004473C5"/>
    <w:rsid w:val="00447700"/>
    <w:rsid w:val="00450A2A"/>
    <w:rsid w:val="00450C39"/>
    <w:rsid w:val="004548DB"/>
    <w:rsid w:val="00457444"/>
    <w:rsid w:val="00457BDD"/>
    <w:rsid w:val="00457D18"/>
    <w:rsid w:val="00460C8F"/>
    <w:rsid w:val="00461112"/>
    <w:rsid w:val="00462C5F"/>
    <w:rsid w:val="00467763"/>
    <w:rsid w:val="0047007A"/>
    <w:rsid w:val="00470C6D"/>
    <w:rsid w:val="00473675"/>
    <w:rsid w:val="0047531E"/>
    <w:rsid w:val="00477443"/>
    <w:rsid w:val="004801E4"/>
    <w:rsid w:val="00480CB5"/>
    <w:rsid w:val="0048126F"/>
    <w:rsid w:val="00481EFC"/>
    <w:rsid w:val="004844BE"/>
    <w:rsid w:val="004844E4"/>
    <w:rsid w:val="00486221"/>
    <w:rsid w:val="004911AD"/>
    <w:rsid w:val="00492869"/>
    <w:rsid w:val="0049360F"/>
    <w:rsid w:val="00495116"/>
    <w:rsid w:val="00495212"/>
    <w:rsid w:val="00495752"/>
    <w:rsid w:val="004A2F60"/>
    <w:rsid w:val="004A3B7B"/>
    <w:rsid w:val="004A6A6C"/>
    <w:rsid w:val="004B169A"/>
    <w:rsid w:val="004B1CDE"/>
    <w:rsid w:val="004B202D"/>
    <w:rsid w:val="004B2DF4"/>
    <w:rsid w:val="004B6BFB"/>
    <w:rsid w:val="004B6D6D"/>
    <w:rsid w:val="004C06A0"/>
    <w:rsid w:val="004C3547"/>
    <w:rsid w:val="004C3C91"/>
    <w:rsid w:val="004C4487"/>
    <w:rsid w:val="004C5F9F"/>
    <w:rsid w:val="004C6D0E"/>
    <w:rsid w:val="004C7D8B"/>
    <w:rsid w:val="004D089F"/>
    <w:rsid w:val="004D0CA1"/>
    <w:rsid w:val="004D1E8D"/>
    <w:rsid w:val="004D2A1D"/>
    <w:rsid w:val="004D5BCB"/>
    <w:rsid w:val="004D61C0"/>
    <w:rsid w:val="004D6A4C"/>
    <w:rsid w:val="004E0395"/>
    <w:rsid w:val="004E2081"/>
    <w:rsid w:val="004E263F"/>
    <w:rsid w:val="004E3C42"/>
    <w:rsid w:val="004E470E"/>
    <w:rsid w:val="004E4C4E"/>
    <w:rsid w:val="004E5B5D"/>
    <w:rsid w:val="004E601D"/>
    <w:rsid w:val="004E7AF9"/>
    <w:rsid w:val="004E7B71"/>
    <w:rsid w:val="004E7EA4"/>
    <w:rsid w:val="004F01E5"/>
    <w:rsid w:val="004F0D72"/>
    <w:rsid w:val="004F11F9"/>
    <w:rsid w:val="004F2C0A"/>
    <w:rsid w:val="004F610A"/>
    <w:rsid w:val="005016EB"/>
    <w:rsid w:val="00502042"/>
    <w:rsid w:val="0050270F"/>
    <w:rsid w:val="00502B94"/>
    <w:rsid w:val="00503142"/>
    <w:rsid w:val="00505348"/>
    <w:rsid w:val="00505480"/>
    <w:rsid w:val="00506E2D"/>
    <w:rsid w:val="00510F52"/>
    <w:rsid w:val="00510FDF"/>
    <w:rsid w:val="00511B84"/>
    <w:rsid w:val="0051245D"/>
    <w:rsid w:val="00512B89"/>
    <w:rsid w:val="00512C42"/>
    <w:rsid w:val="005138BA"/>
    <w:rsid w:val="00516437"/>
    <w:rsid w:val="0051688C"/>
    <w:rsid w:val="005178B2"/>
    <w:rsid w:val="00517957"/>
    <w:rsid w:val="005202C0"/>
    <w:rsid w:val="005213F2"/>
    <w:rsid w:val="0052208D"/>
    <w:rsid w:val="00522616"/>
    <w:rsid w:val="005231D5"/>
    <w:rsid w:val="00523DE0"/>
    <w:rsid w:val="00525272"/>
    <w:rsid w:val="00527455"/>
    <w:rsid w:val="005321D1"/>
    <w:rsid w:val="00532565"/>
    <w:rsid w:val="00532AF1"/>
    <w:rsid w:val="00533364"/>
    <w:rsid w:val="00534A95"/>
    <w:rsid w:val="00535AC6"/>
    <w:rsid w:val="00535EB7"/>
    <w:rsid w:val="0053651C"/>
    <w:rsid w:val="005377ED"/>
    <w:rsid w:val="00537926"/>
    <w:rsid w:val="00541518"/>
    <w:rsid w:val="00541C8F"/>
    <w:rsid w:val="00542CA6"/>
    <w:rsid w:val="0054311A"/>
    <w:rsid w:val="00543744"/>
    <w:rsid w:val="00544A0C"/>
    <w:rsid w:val="00544C0E"/>
    <w:rsid w:val="00547D24"/>
    <w:rsid w:val="00550734"/>
    <w:rsid w:val="00551A3E"/>
    <w:rsid w:val="00551D27"/>
    <w:rsid w:val="00554B98"/>
    <w:rsid w:val="005552AC"/>
    <w:rsid w:val="00557224"/>
    <w:rsid w:val="00560D67"/>
    <w:rsid w:val="005614B2"/>
    <w:rsid w:val="005628E6"/>
    <w:rsid w:val="00562BF1"/>
    <w:rsid w:val="00562D19"/>
    <w:rsid w:val="00563644"/>
    <w:rsid w:val="005640BA"/>
    <w:rsid w:val="00565FDC"/>
    <w:rsid w:val="00566067"/>
    <w:rsid w:val="005673A8"/>
    <w:rsid w:val="005713F9"/>
    <w:rsid w:val="00572BE2"/>
    <w:rsid w:val="00577181"/>
    <w:rsid w:val="0058209D"/>
    <w:rsid w:val="00582569"/>
    <w:rsid w:val="005825AA"/>
    <w:rsid w:val="0058362F"/>
    <w:rsid w:val="0058384A"/>
    <w:rsid w:val="00583BE5"/>
    <w:rsid w:val="00583C71"/>
    <w:rsid w:val="00583CA2"/>
    <w:rsid w:val="005859DE"/>
    <w:rsid w:val="00586A0D"/>
    <w:rsid w:val="005875A6"/>
    <w:rsid w:val="00590140"/>
    <w:rsid w:val="005915B6"/>
    <w:rsid w:val="00591C07"/>
    <w:rsid w:val="005931C8"/>
    <w:rsid w:val="005937FD"/>
    <w:rsid w:val="005949A1"/>
    <w:rsid w:val="0059582B"/>
    <w:rsid w:val="00595DE4"/>
    <w:rsid w:val="00597222"/>
    <w:rsid w:val="005A30DB"/>
    <w:rsid w:val="005A3755"/>
    <w:rsid w:val="005A3BC4"/>
    <w:rsid w:val="005A501C"/>
    <w:rsid w:val="005A567B"/>
    <w:rsid w:val="005A61D5"/>
    <w:rsid w:val="005A6E4E"/>
    <w:rsid w:val="005B01EF"/>
    <w:rsid w:val="005B09B9"/>
    <w:rsid w:val="005B1122"/>
    <w:rsid w:val="005B1F9B"/>
    <w:rsid w:val="005B30B5"/>
    <w:rsid w:val="005B4C0C"/>
    <w:rsid w:val="005B5E64"/>
    <w:rsid w:val="005B6A16"/>
    <w:rsid w:val="005B7CFF"/>
    <w:rsid w:val="005C24B8"/>
    <w:rsid w:val="005C3C7C"/>
    <w:rsid w:val="005C43C6"/>
    <w:rsid w:val="005C4407"/>
    <w:rsid w:val="005C7104"/>
    <w:rsid w:val="005D0796"/>
    <w:rsid w:val="005D134E"/>
    <w:rsid w:val="005D1364"/>
    <w:rsid w:val="005D139E"/>
    <w:rsid w:val="005D172A"/>
    <w:rsid w:val="005D377C"/>
    <w:rsid w:val="005D37C8"/>
    <w:rsid w:val="005D40C7"/>
    <w:rsid w:val="005D7764"/>
    <w:rsid w:val="005E0459"/>
    <w:rsid w:val="005E23F5"/>
    <w:rsid w:val="005F295C"/>
    <w:rsid w:val="005F2A05"/>
    <w:rsid w:val="005F2D74"/>
    <w:rsid w:val="005F2F96"/>
    <w:rsid w:val="005F31AF"/>
    <w:rsid w:val="005F4F17"/>
    <w:rsid w:val="005F6CF3"/>
    <w:rsid w:val="00600436"/>
    <w:rsid w:val="00604234"/>
    <w:rsid w:val="0060437F"/>
    <w:rsid w:val="00604645"/>
    <w:rsid w:val="00605D6E"/>
    <w:rsid w:val="006065F2"/>
    <w:rsid w:val="00606613"/>
    <w:rsid w:val="00606B25"/>
    <w:rsid w:val="00607AD5"/>
    <w:rsid w:val="00607BB6"/>
    <w:rsid w:val="00611E51"/>
    <w:rsid w:val="00612F7F"/>
    <w:rsid w:val="00613D85"/>
    <w:rsid w:val="00614620"/>
    <w:rsid w:val="0061474C"/>
    <w:rsid w:val="00615624"/>
    <w:rsid w:val="00615992"/>
    <w:rsid w:val="0062069C"/>
    <w:rsid w:val="00620F3A"/>
    <w:rsid w:val="0062138B"/>
    <w:rsid w:val="00621B48"/>
    <w:rsid w:val="00622716"/>
    <w:rsid w:val="00622778"/>
    <w:rsid w:val="0062290B"/>
    <w:rsid w:val="00623C92"/>
    <w:rsid w:val="00624C33"/>
    <w:rsid w:val="006269DB"/>
    <w:rsid w:val="006275B1"/>
    <w:rsid w:val="00627946"/>
    <w:rsid w:val="00630E44"/>
    <w:rsid w:val="006312DD"/>
    <w:rsid w:val="0063167B"/>
    <w:rsid w:val="006317F3"/>
    <w:rsid w:val="00632A1D"/>
    <w:rsid w:val="00632E6D"/>
    <w:rsid w:val="006346C5"/>
    <w:rsid w:val="00634E0E"/>
    <w:rsid w:val="00636C05"/>
    <w:rsid w:val="00637005"/>
    <w:rsid w:val="0063747C"/>
    <w:rsid w:val="00643F63"/>
    <w:rsid w:val="00644359"/>
    <w:rsid w:val="0064588F"/>
    <w:rsid w:val="00646669"/>
    <w:rsid w:val="006471A5"/>
    <w:rsid w:val="00652725"/>
    <w:rsid w:val="00653A55"/>
    <w:rsid w:val="0065408F"/>
    <w:rsid w:val="006541BC"/>
    <w:rsid w:val="00654DB7"/>
    <w:rsid w:val="00655DD9"/>
    <w:rsid w:val="006611C8"/>
    <w:rsid w:val="00661D40"/>
    <w:rsid w:val="006621C0"/>
    <w:rsid w:val="006627CC"/>
    <w:rsid w:val="006629FC"/>
    <w:rsid w:val="00662DE4"/>
    <w:rsid w:val="00662FAC"/>
    <w:rsid w:val="00663369"/>
    <w:rsid w:val="006653AD"/>
    <w:rsid w:val="00665472"/>
    <w:rsid w:val="00666826"/>
    <w:rsid w:val="00667588"/>
    <w:rsid w:val="00670FBC"/>
    <w:rsid w:val="0067155A"/>
    <w:rsid w:val="00672DC3"/>
    <w:rsid w:val="00672DF9"/>
    <w:rsid w:val="0067322E"/>
    <w:rsid w:val="00674F04"/>
    <w:rsid w:val="00675028"/>
    <w:rsid w:val="006806DB"/>
    <w:rsid w:val="00680F5D"/>
    <w:rsid w:val="00681973"/>
    <w:rsid w:val="00684377"/>
    <w:rsid w:val="00685C62"/>
    <w:rsid w:val="00687B30"/>
    <w:rsid w:val="00687CA9"/>
    <w:rsid w:val="0069019D"/>
    <w:rsid w:val="00692909"/>
    <w:rsid w:val="0069378A"/>
    <w:rsid w:val="00694E3E"/>
    <w:rsid w:val="00697C4D"/>
    <w:rsid w:val="006A17CE"/>
    <w:rsid w:val="006A219D"/>
    <w:rsid w:val="006A2C8B"/>
    <w:rsid w:val="006A3D24"/>
    <w:rsid w:val="006A428C"/>
    <w:rsid w:val="006A4BA5"/>
    <w:rsid w:val="006A4EE4"/>
    <w:rsid w:val="006B0BF9"/>
    <w:rsid w:val="006B3DCF"/>
    <w:rsid w:val="006B3E39"/>
    <w:rsid w:val="006B790C"/>
    <w:rsid w:val="006C087E"/>
    <w:rsid w:val="006C0B37"/>
    <w:rsid w:val="006C3503"/>
    <w:rsid w:val="006C7657"/>
    <w:rsid w:val="006D0074"/>
    <w:rsid w:val="006D2004"/>
    <w:rsid w:val="006D2899"/>
    <w:rsid w:val="006D43A2"/>
    <w:rsid w:val="006D4FEC"/>
    <w:rsid w:val="006E01F6"/>
    <w:rsid w:val="006E0243"/>
    <w:rsid w:val="006E0ED6"/>
    <w:rsid w:val="006E198C"/>
    <w:rsid w:val="006E25E8"/>
    <w:rsid w:val="006E37E1"/>
    <w:rsid w:val="006E38EB"/>
    <w:rsid w:val="006E4E25"/>
    <w:rsid w:val="006E66AD"/>
    <w:rsid w:val="006E7298"/>
    <w:rsid w:val="006E77E9"/>
    <w:rsid w:val="006E7E02"/>
    <w:rsid w:val="006F110A"/>
    <w:rsid w:val="006F2BFE"/>
    <w:rsid w:val="006F3D20"/>
    <w:rsid w:val="006F4E61"/>
    <w:rsid w:val="006F50DA"/>
    <w:rsid w:val="006F5933"/>
    <w:rsid w:val="006F6C66"/>
    <w:rsid w:val="006F7009"/>
    <w:rsid w:val="006F7336"/>
    <w:rsid w:val="007057E6"/>
    <w:rsid w:val="0070694B"/>
    <w:rsid w:val="00710DA0"/>
    <w:rsid w:val="0071266C"/>
    <w:rsid w:val="00714030"/>
    <w:rsid w:val="00714360"/>
    <w:rsid w:val="00714769"/>
    <w:rsid w:val="007162CB"/>
    <w:rsid w:val="00717ADE"/>
    <w:rsid w:val="00717B7A"/>
    <w:rsid w:val="0072064F"/>
    <w:rsid w:val="00721121"/>
    <w:rsid w:val="007225AE"/>
    <w:rsid w:val="00723376"/>
    <w:rsid w:val="00723EE7"/>
    <w:rsid w:val="0072519C"/>
    <w:rsid w:val="007254E9"/>
    <w:rsid w:val="0072590F"/>
    <w:rsid w:val="00725B21"/>
    <w:rsid w:val="00727A5C"/>
    <w:rsid w:val="00727F47"/>
    <w:rsid w:val="0073166F"/>
    <w:rsid w:val="00731721"/>
    <w:rsid w:val="00731C0A"/>
    <w:rsid w:val="00732D84"/>
    <w:rsid w:val="007345E0"/>
    <w:rsid w:val="007364C8"/>
    <w:rsid w:val="0073685A"/>
    <w:rsid w:val="00740683"/>
    <w:rsid w:val="007410EC"/>
    <w:rsid w:val="00742BBD"/>
    <w:rsid w:val="007434F7"/>
    <w:rsid w:val="00743545"/>
    <w:rsid w:val="00747B96"/>
    <w:rsid w:val="0075019C"/>
    <w:rsid w:val="0075041C"/>
    <w:rsid w:val="0075044A"/>
    <w:rsid w:val="00751C5D"/>
    <w:rsid w:val="00751E8B"/>
    <w:rsid w:val="00752834"/>
    <w:rsid w:val="00752CE2"/>
    <w:rsid w:val="007531B6"/>
    <w:rsid w:val="00753BB6"/>
    <w:rsid w:val="00755007"/>
    <w:rsid w:val="0075524C"/>
    <w:rsid w:val="00760931"/>
    <w:rsid w:val="00760C4B"/>
    <w:rsid w:val="00761180"/>
    <w:rsid w:val="00761D74"/>
    <w:rsid w:val="007630B9"/>
    <w:rsid w:val="00764A5D"/>
    <w:rsid w:val="00764FBB"/>
    <w:rsid w:val="00767BBB"/>
    <w:rsid w:val="00771B23"/>
    <w:rsid w:val="007735AD"/>
    <w:rsid w:val="00773C44"/>
    <w:rsid w:val="0077563D"/>
    <w:rsid w:val="007771E1"/>
    <w:rsid w:val="007806D1"/>
    <w:rsid w:val="00780EDF"/>
    <w:rsid w:val="0078160C"/>
    <w:rsid w:val="00783637"/>
    <w:rsid w:val="00783742"/>
    <w:rsid w:val="00783FEC"/>
    <w:rsid w:val="0078549D"/>
    <w:rsid w:val="00785E5D"/>
    <w:rsid w:val="00787337"/>
    <w:rsid w:val="00787C71"/>
    <w:rsid w:val="00791C9E"/>
    <w:rsid w:val="00792726"/>
    <w:rsid w:val="007930F3"/>
    <w:rsid w:val="0079312B"/>
    <w:rsid w:val="00794782"/>
    <w:rsid w:val="00795007"/>
    <w:rsid w:val="00795D64"/>
    <w:rsid w:val="00796529"/>
    <w:rsid w:val="007965C4"/>
    <w:rsid w:val="00796C93"/>
    <w:rsid w:val="00797034"/>
    <w:rsid w:val="007A0B2C"/>
    <w:rsid w:val="007A296D"/>
    <w:rsid w:val="007A3B11"/>
    <w:rsid w:val="007A4B05"/>
    <w:rsid w:val="007A69E5"/>
    <w:rsid w:val="007B064A"/>
    <w:rsid w:val="007B0A2E"/>
    <w:rsid w:val="007B3D57"/>
    <w:rsid w:val="007B3E3D"/>
    <w:rsid w:val="007B427D"/>
    <w:rsid w:val="007B60EB"/>
    <w:rsid w:val="007B72FF"/>
    <w:rsid w:val="007B7900"/>
    <w:rsid w:val="007B7D4D"/>
    <w:rsid w:val="007C1B57"/>
    <w:rsid w:val="007C43AB"/>
    <w:rsid w:val="007C689F"/>
    <w:rsid w:val="007C6CB1"/>
    <w:rsid w:val="007C7DEF"/>
    <w:rsid w:val="007D07B3"/>
    <w:rsid w:val="007D09F4"/>
    <w:rsid w:val="007D21E3"/>
    <w:rsid w:val="007D4CA1"/>
    <w:rsid w:val="007D5640"/>
    <w:rsid w:val="007D6031"/>
    <w:rsid w:val="007E13DD"/>
    <w:rsid w:val="007E4865"/>
    <w:rsid w:val="007E6E7F"/>
    <w:rsid w:val="007E76E0"/>
    <w:rsid w:val="007E78D5"/>
    <w:rsid w:val="007F322C"/>
    <w:rsid w:val="007F382A"/>
    <w:rsid w:val="007F6302"/>
    <w:rsid w:val="007F714E"/>
    <w:rsid w:val="007F78E3"/>
    <w:rsid w:val="00800FB4"/>
    <w:rsid w:val="0080205E"/>
    <w:rsid w:val="0080319F"/>
    <w:rsid w:val="00803844"/>
    <w:rsid w:val="00803BB3"/>
    <w:rsid w:val="00806B8E"/>
    <w:rsid w:val="00810112"/>
    <w:rsid w:val="00811F9C"/>
    <w:rsid w:val="008120F6"/>
    <w:rsid w:val="008129F4"/>
    <w:rsid w:val="00813812"/>
    <w:rsid w:val="00814FA3"/>
    <w:rsid w:val="00821277"/>
    <w:rsid w:val="0082193D"/>
    <w:rsid w:val="00823829"/>
    <w:rsid w:val="00824294"/>
    <w:rsid w:val="00824514"/>
    <w:rsid w:val="00826540"/>
    <w:rsid w:val="0083106D"/>
    <w:rsid w:val="0083438D"/>
    <w:rsid w:val="00834475"/>
    <w:rsid w:val="008350F2"/>
    <w:rsid w:val="00835407"/>
    <w:rsid w:val="0083582E"/>
    <w:rsid w:val="00836C06"/>
    <w:rsid w:val="00840E6E"/>
    <w:rsid w:val="00841BA3"/>
    <w:rsid w:val="00841F5A"/>
    <w:rsid w:val="00845258"/>
    <w:rsid w:val="008500F1"/>
    <w:rsid w:val="00852FD7"/>
    <w:rsid w:val="00854A73"/>
    <w:rsid w:val="00854BAA"/>
    <w:rsid w:val="008551EE"/>
    <w:rsid w:val="00856C38"/>
    <w:rsid w:val="008574D0"/>
    <w:rsid w:val="00860C6F"/>
    <w:rsid w:val="008614F7"/>
    <w:rsid w:val="00861816"/>
    <w:rsid w:val="00861A4B"/>
    <w:rsid w:val="00862784"/>
    <w:rsid w:val="008632B6"/>
    <w:rsid w:val="00864FCD"/>
    <w:rsid w:val="00865061"/>
    <w:rsid w:val="0086547D"/>
    <w:rsid w:val="00865482"/>
    <w:rsid w:val="008709B7"/>
    <w:rsid w:val="00871247"/>
    <w:rsid w:val="00871D54"/>
    <w:rsid w:val="00872034"/>
    <w:rsid w:val="00873193"/>
    <w:rsid w:val="008735F0"/>
    <w:rsid w:val="00873987"/>
    <w:rsid w:val="00874138"/>
    <w:rsid w:val="00874D61"/>
    <w:rsid w:val="0087629D"/>
    <w:rsid w:val="00880409"/>
    <w:rsid w:val="00881C84"/>
    <w:rsid w:val="00882BDF"/>
    <w:rsid w:val="00883612"/>
    <w:rsid w:val="0088373F"/>
    <w:rsid w:val="00884BFC"/>
    <w:rsid w:val="0088718B"/>
    <w:rsid w:val="0088778D"/>
    <w:rsid w:val="00890225"/>
    <w:rsid w:val="008904FE"/>
    <w:rsid w:val="00891E42"/>
    <w:rsid w:val="0089300A"/>
    <w:rsid w:val="008938D0"/>
    <w:rsid w:val="00894063"/>
    <w:rsid w:val="00896D51"/>
    <w:rsid w:val="00897D32"/>
    <w:rsid w:val="00897E3D"/>
    <w:rsid w:val="008A0F09"/>
    <w:rsid w:val="008A1329"/>
    <w:rsid w:val="008A2215"/>
    <w:rsid w:val="008A2FA4"/>
    <w:rsid w:val="008A3B52"/>
    <w:rsid w:val="008A5AD2"/>
    <w:rsid w:val="008A60F7"/>
    <w:rsid w:val="008A6A6C"/>
    <w:rsid w:val="008A7787"/>
    <w:rsid w:val="008B0EA5"/>
    <w:rsid w:val="008B0FD9"/>
    <w:rsid w:val="008B192C"/>
    <w:rsid w:val="008B1B27"/>
    <w:rsid w:val="008B310C"/>
    <w:rsid w:val="008B34F2"/>
    <w:rsid w:val="008B3834"/>
    <w:rsid w:val="008B3BA2"/>
    <w:rsid w:val="008B4426"/>
    <w:rsid w:val="008B52FC"/>
    <w:rsid w:val="008B5776"/>
    <w:rsid w:val="008B60CD"/>
    <w:rsid w:val="008B626B"/>
    <w:rsid w:val="008B6FB5"/>
    <w:rsid w:val="008B733D"/>
    <w:rsid w:val="008B7F36"/>
    <w:rsid w:val="008C0272"/>
    <w:rsid w:val="008C06C6"/>
    <w:rsid w:val="008C40BA"/>
    <w:rsid w:val="008C4209"/>
    <w:rsid w:val="008C4D3B"/>
    <w:rsid w:val="008C525E"/>
    <w:rsid w:val="008C65C2"/>
    <w:rsid w:val="008C719C"/>
    <w:rsid w:val="008C747A"/>
    <w:rsid w:val="008C778A"/>
    <w:rsid w:val="008C7F86"/>
    <w:rsid w:val="008D12DE"/>
    <w:rsid w:val="008D1510"/>
    <w:rsid w:val="008D288F"/>
    <w:rsid w:val="008D2F34"/>
    <w:rsid w:val="008D2FD2"/>
    <w:rsid w:val="008D3F23"/>
    <w:rsid w:val="008D44FC"/>
    <w:rsid w:val="008D48A5"/>
    <w:rsid w:val="008D4CD0"/>
    <w:rsid w:val="008D5C7E"/>
    <w:rsid w:val="008D62DB"/>
    <w:rsid w:val="008D76CA"/>
    <w:rsid w:val="008E24C1"/>
    <w:rsid w:val="008E425B"/>
    <w:rsid w:val="008E487B"/>
    <w:rsid w:val="008E543B"/>
    <w:rsid w:val="008E5F00"/>
    <w:rsid w:val="008F0938"/>
    <w:rsid w:val="008F15BE"/>
    <w:rsid w:val="008F217F"/>
    <w:rsid w:val="008F2421"/>
    <w:rsid w:val="008F2E47"/>
    <w:rsid w:val="008F423B"/>
    <w:rsid w:val="008F48DC"/>
    <w:rsid w:val="008F4AAF"/>
    <w:rsid w:val="008F6646"/>
    <w:rsid w:val="008F75C0"/>
    <w:rsid w:val="0090029A"/>
    <w:rsid w:val="0090036D"/>
    <w:rsid w:val="009003AC"/>
    <w:rsid w:val="00900ADB"/>
    <w:rsid w:val="00902261"/>
    <w:rsid w:val="00902C16"/>
    <w:rsid w:val="009030C1"/>
    <w:rsid w:val="00906B54"/>
    <w:rsid w:val="00907F8A"/>
    <w:rsid w:val="00910E19"/>
    <w:rsid w:val="009131DD"/>
    <w:rsid w:val="0091364D"/>
    <w:rsid w:val="00914D31"/>
    <w:rsid w:val="009153B3"/>
    <w:rsid w:val="00916372"/>
    <w:rsid w:val="009206E4"/>
    <w:rsid w:val="00920F76"/>
    <w:rsid w:val="00921D7B"/>
    <w:rsid w:val="00922577"/>
    <w:rsid w:val="00924B5B"/>
    <w:rsid w:val="009332BD"/>
    <w:rsid w:val="00935B5D"/>
    <w:rsid w:val="00936816"/>
    <w:rsid w:val="00936AC0"/>
    <w:rsid w:val="009423D0"/>
    <w:rsid w:val="0094316C"/>
    <w:rsid w:val="009440E2"/>
    <w:rsid w:val="009445F7"/>
    <w:rsid w:val="0095091B"/>
    <w:rsid w:val="00952786"/>
    <w:rsid w:val="00953B8E"/>
    <w:rsid w:val="009552B3"/>
    <w:rsid w:val="00956EA0"/>
    <w:rsid w:val="00961E85"/>
    <w:rsid w:val="009621FD"/>
    <w:rsid w:val="009631CC"/>
    <w:rsid w:val="009639B9"/>
    <w:rsid w:val="00966341"/>
    <w:rsid w:val="00966A78"/>
    <w:rsid w:val="0097012E"/>
    <w:rsid w:val="00970CE7"/>
    <w:rsid w:val="00971273"/>
    <w:rsid w:val="009735C4"/>
    <w:rsid w:val="009741D6"/>
    <w:rsid w:val="00977489"/>
    <w:rsid w:val="00980E63"/>
    <w:rsid w:val="0098341C"/>
    <w:rsid w:val="00984808"/>
    <w:rsid w:val="009868B6"/>
    <w:rsid w:val="00987235"/>
    <w:rsid w:val="00987A45"/>
    <w:rsid w:val="00987A9C"/>
    <w:rsid w:val="00991F9F"/>
    <w:rsid w:val="009920F9"/>
    <w:rsid w:val="00993725"/>
    <w:rsid w:val="00993EAE"/>
    <w:rsid w:val="00994D79"/>
    <w:rsid w:val="00994D83"/>
    <w:rsid w:val="0099548E"/>
    <w:rsid w:val="009971E3"/>
    <w:rsid w:val="009A0022"/>
    <w:rsid w:val="009A3ACD"/>
    <w:rsid w:val="009B2B50"/>
    <w:rsid w:val="009B342F"/>
    <w:rsid w:val="009B460D"/>
    <w:rsid w:val="009B4925"/>
    <w:rsid w:val="009B6009"/>
    <w:rsid w:val="009B6E79"/>
    <w:rsid w:val="009C409D"/>
    <w:rsid w:val="009C4278"/>
    <w:rsid w:val="009C4752"/>
    <w:rsid w:val="009C56B4"/>
    <w:rsid w:val="009C57A3"/>
    <w:rsid w:val="009C6D26"/>
    <w:rsid w:val="009D0888"/>
    <w:rsid w:val="009D0F84"/>
    <w:rsid w:val="009D14AD"/>
    <w:rsid w:val="009D1747"/>
    <w:rsid w:val="009D3DA4"/>
    <w:rsid w:val="009D6839"/>
    <w:rsid w:val="009E0968"/>
    <w:rsid w:val="009E0D21"/>
    <w:rsid w:val="009E168B"/>
    <w:rsid w:val="009E3F4F"/>
    <w:rsid w:val="009F3933"/>
    <w:rsid w:val="009F42A8"/>
    <w:rsid w:val="009F444E"/>
    <w:rsid w:val="009F547A"/>
    <w:rsid w:val="009F6916"/>
    <w:rsid w:val="009F724C"/>
    <w:rsid w:val="009F7571"/>
    <w:rsid w:val="00A0050B"/>
    <w:rsid w:val="00A00DCB"/>
    <w:rsid w:val="00A02E90"/>
    <w:rsid w:val="00A04579"/>
    <w:rsid w:val="00A0493D"/>
    <w:rsid w:val="00A06099"/>
    <w:rsid w:val="00A07EF8"/>
    <w:rsid w:val="00A1212A"/>
    <w:rsid w:val="00A122EA"/>
    <w:rsid w:val="00A12F48"/>
    <w:rsid w:val="00A1505D"/>
    <w:rsid w:val="00A16681"/>
    <w:rsid w:val="00A16DB8"/>
    <w:rsid w:val="00A205F0"/>
    <w:rsid w:val="00A20647"/>
    <w:rsid w:val="00A2243E"/>
    <w:rsid w:val="00A22D59"/>
    <w:rsid w:val="00A22D97"/>
    <w:rsid w:val="00A26808"/>
    <w:rsid w:val="00A269CB"/>
    <w:rsid w:val="00A26A44"/>
    <w:rsid w:val="00A26E5C"/>
    <w:rsid w:val="00A33A70"/>
    <w:rsid w:val="00A34E41"/>
    <w:rsid w:val="00A3525C"/>
    <w:rsid w:val="00A36D59"/>
    <w:rsid w:val="00A4144D"/>
    <w:rsid w:val="00A4189E"/>
    <w:rsid w:val="00A41D26"/>
    <w:rsid w:val="00A41E0A"/>
    <w:rsid w:val="00A44636"/>
    <w:rsid w:val="00A450EB"/>
    <w:rsid w:val="00A46E80"/>
    <w:rsid w:val="00A509B8"/>
    <w:rsid w:val="00A51FED"/>
    <w:rsid w:val="00A52F70"/>
    <w:rsid w:val="00A5604F"/>
    <w:rsid w:val="00A57C06"/>
    <w:rsid w:val="00A6286A"/>
    <w:rsid w:val="00A63692"/>
    <w:rsid w:val="00A63F29"/>
    <w:rsid w:val="00A640D5"/>
    <w:rsid w:val="00A6707B"/>
    <w:rsid w:val="00A721FF"/>
    <w:rsid w:val="00A7396B"/>
    <w:rsid w:val="00A75C80"/>
    <w:rsid w:val="00A77113"/>
    <w:rsid w:val="00A77D92"/>
    <w:rsid w:val="00A82593"/>
    <w:rsid w:val="00A84400"/>
    <w:rsid w:val="00A8469D"/>
    <w:rsid w:val="00A8469F"/>
    <w:rsid w:val="00A87FF8"/>
    <w:rsid w:val="00A9049C"/>
    <w:rsid w:val="00A91306"/>
    <w:rsid w:val="00A9766D"/>
    <w:rsid w:val="00A97B0E"/>
    <w:rsid w:val="00AA0224"/>
    <w:rsid w:val="00AA1448"/>
    <w:rsid w:val="00AA29FB"/>
    <w:rsid w:val="00AA32F0"/>
    <w:rsid w:val="00AA5B8C"/>
    <w:rsid w:val="00AA5EE4"/>
    <w:rsid w:val="00AA7699"/>
    <w:rsid w:val="00AB2CFC"/>
    <w:rsid w:val="00AB2E87"/>
    <w:rsid w:val="00AB39F3"/>
    <w:rsid w:val="00AB4538"/>
    <w:rsid w:val="00AB458C"/>
    <w:rsid w:val="00AB5842"/>
    <w:rsid w:val="00AB6CD8"/>
    <w:rsid w:val="00AB7FBA"/>
    <w:rsid w:val="00AC2DB7"/>
    <w:rsid w:val="00AC453F"/>
    <w:rsid w:val="00AC4981"/>
    <w:rsid w:val="00AC4BBE"/>
    <w:rsid w:val="00AC5489"/>
    <w:rsid w:val="00AC5B40"/>
    <w:rsid w:val="00AC63DF"/>
    <w:rsid w:val="00AD347F"/>
    <w:rsid w:val="00AD3705"/>
    <w:rsid w:val="00AD4302"/>
    <w:rsid w:val="00AD4481"/>
    <w:rsid w:val="00AD4B0B"/>
    <w:rsid w:val="00AD5234"/>
    <w:rsid w:val="00AD6346"/>
    <w:rsid w:val="00AD6426"/>
    <w:rsid w:val="00AD7661"/>
    <w:rsid w:val="00AD7CAE"/>
    <w:rsid w:val="00AE2346"/>
    <w:rsid w:val="00AE6235"/>
    <w:rsid w:val="00AE6A09"/>
    <w:rsid w:val="00AE736B"/>
    <w:rsid w:val="00AF3AC7"/>
    <w:rsid w:val="00AF40C1"/>
    <w:rsid w:val="00AF671B"/>
    <w:rsid w:val="00B061B2"/>
    <w:rsid w:val="00B11A6C"/>
    <w:rsid w:val="00B12194"/>
    <w:rsid w:val="00B14A96"/>
    <w:rsid w:val="00B1560A"/>
    <w:rsid w:val="00B15E86"/>
    <w:rsid w:val="00B170D6"/>
    <w:rsid w:val="00B17743"/>
    <w:rsid w:val="00B208D7"/>
    <w:rsid w:val="00B213A8"/>
    <w:rsid w:val="00B22A2B"/>
    <w:rsid w:val="00B249E2"/>
    <w:rsid w:val="00B2685D"/>
    <w:rsid w:val="00B270F0"/>
    <w:rsid w:val="00B30151"/>
    <w:rsid w:val="00B30A05"/>
    <w:rsid w:val="00B3319F"/>
    <w:rsid w:val="00B334A0"/>
    <w:rsid w:val="00B33C88"/>
    <w:rsid w:val="00B4477D"/>
    <w:rsid w:val="00B4695D"/>
    <w:rsid w:val="00B46FA7"/>
    <w:rsid w:val="00B475D9"/>
    <w:rsid w:val="00B5043A"/>
    <w:rsid w:val="00B50743"/>
    <w:rsid w:val="00B52160"/>
    <w:rsid w:val="00B54AE3"/>
    <w:rsid w:val="00B55CF9"/>
    <w:rsid w:val="00B569E3"/>
    <w:rsid w:val="00B57498"/>
    <w:rsid w:val="00B57BAF"/>
    <w:rsid w:val="00B6088B"/>
    <w:rsid w:val="00B617BD"/>
    <w:rsid w:val="00B66142"/>
    <w:rsid w:val="00B666B7"/>
    <w:rsid w:val="00B678EF"/>
    <w:rsid w:val="00B72881"/>
    <w:rsid w:val="00B72AA6"/>
    <w:rsid w:val="00B73D7B"/>
    <w:rsid w:val="00B740B8"/>
    <w:rsid w:val="00B753EE"/>
    <w:rsid w:val="00B8033E"/>
    <w:rsid w:val="00B803D2"/>
    <w:rsid w:val="00B81C5A"/>
    <w:rsid w:val="00B846A5"/>
    <w:rsid w:val="00B85126"/>
    <w:rsid w:val="00B869A6"/>
    <w:rsid w:val="00B86B0E"/>
    <w:rsid w:val="00B9214F"/>
    <w:rsid w:val="00B94C19"/>
    <w:rsid w:val="00B94EEC"/>
    <w:rsid w:val="00B95E4F"/>
    <w:rsid w:val="00B976FC"/>
    <w:rsid w:val="00B97A54"/>
    <w:rsid w:val="00BA1460"/>
    <w:rsid w:val="00BA595F"/>
    <w:rsid w:val="00BA64EE"/>
    <w:rsid w:val="00BA6AC5"/>
    <w:rsid w:val="00BB01B6"/>
    <w:rsid w:val="00BB21EB"/>
    <w:rsid w:val="00BB2295"/>
    <w:rsid w:val="00BB4D5C"/>
    <w:rsid w:val="00BB4FBA"/>
    <w:rsid w:val="00BB5183"/>
    <w:rsid w:val="00BB55DE"/>
    <w:rsid w:val="00BB66D8"/>
    <w:rsid w:val="00BB681E"/>
    <w:rsid w:val="00BC052F"/>
    <w:rsid w:val="00BC0581"/>
    <w:rsid w:val="00BC06CA"/>
    <w:rsid w:val="00BC39B1"/>
    <w:rsid w:val="00BC5234"/>
    <w:rsid w:val="00BC6731"/>
    <w:rsid w:val="00BC6FB7"/>
    <w:rsid w:val="00BD0630"/>
    <w:rsid w:val="00BD15CF"/>
    <w:rsid w:val="00BD1FFC"/>
    <w:rsid w:val="00BD6428"/>
    <w:rsid w:val="00BD7B73"/>
    <w:rsid w:val="00BD7D84"/>
    <w:rsid w:val="00BE0761"/>
    <w:rsid w:val="00BE225D"/>
    <w:rsid w:val="00BE28BD"/>
    <w:rsid w:val="00BE4537"/>
    <w:rsid w:val="00BE4692"/>
    <w:rsid w:val="00BE7785"/>
    <w:rsid w:val="00BE7CC2"/>
    <w:rsid w:val="00BF430C"/>
    <w:rsid w:val="00BF6508"/>
    <w:rsid w:val="00BF693B"/>
    <w:rsid w:val="00BF76E8"/>
    <w:rsid w:val="00C009DB"/>
    <w:rsid w:val="00C02023"/>
    <w:rsid w:val="00C0313F"/>
    <w:rsid w:val="00C03BED"/>
    <w:rsid w:val="00C043CE"/>
    <w:rsid w:val="00C04881"/>
    <w:rsid w:val="00C0584D"/>
    <w:rsid w:val="00C06823"/>
    <w:rsid w:val="00C07856"/>
    <w:rsid w:val="00C12B94"/>
    <w:rsid w:val="00C1513C"/>
    <w:rsid w:val="00C15FE3"/>
    <w:rsid w:val="00C17635"/>
    <w:rsid w:val="00C21388"/>
    <w:rsid w:val="00C238A9"/>
    <w:rsid w:val="00C2406F"/>
    <w:rsid w:val="00C241F1"/>
    <w:rsid w:val="00C3311A"/>
    <w:rsid w:val="00C331DF"/>
    <w:rsid w:val="00C33450"/>
    <w:rsid w:val="00C342D7"/>
    <w:rsid w:val="00C35A01"/>
    <w:rsid w:val="00C36AC1"/>
    <w:rsid w:val="00C36BAF"/>
    <w:rsid w:val="00C36ED6"/>
    <w:rsid w:val="00C377CD"/>
    <w:rsid w:val="00C401DD"/>
    <w:rsid w:val="00C407CD"/>
    <w:rsid w:val="00C4166A"/>
    <w:rsid w:val="00C42CD8"/>
    <w:rsid w:val="00C451DD"/>
    <w:rsid w:val="00C45CBC"/>
    <w:rsid w:val="00C4666D"/>
    <w:rsid w:val="00C467EE"/>
    <w:rsid w:val="00C46C3D"/>
    <w:rsid w:val="00C47C65"/>
    <w:rsid w:val="00C47DFA"/>
    <w:rsid w:val="00C50E44"/>
    <w:rsid w:val="00C50F71"/>
    <w:rsid w:val="00C520D5"/>
    <w:rsid w:val="00C52509"/>
    <w:rsid w:val="00C558B4"/>
    <w:rsid w:val="00C56BA0"/>
    <w:rsid w:val="00C58B6F"/>
    <w:rsid w:val="00C60964"/>
    <w:rsid w:val="00C60FE8"/>
    <w:rsid w:val="00C617A7"/>
    <w:rsid w:val="00C6360C"/>
    <w:rsid w:val="00C64213"/>
    <w:rsid w:val="00C64DD7"/>
    <w:rsid w:val="00C711FA"/>
    <w:rsid w:val="00C757E0"/>
    <w:rsid w:val="00C75B10"/>
    <w:rsid w:val="00C76F53"/>
    <w:rsid w:val="00C773D7"/>
    <w:rsid w:val="00C77D7E"/>
    <w:rsid w:val="00C80D6A"/>
    <w:rsid w:val="00C84AC6"/>
    <w:rsid w:val="00C85E4E"/>
    <w:rsid w:val="00C90012"/>
    <w:rsid w:val="00C91E99"/>
    <w:rsid w:val="00C92449"/>
    <w:rsid w:val="00C93BDF"/>
    <w:rsid w:val="00C93C1B"/>
    <w:rsid w:val="00C95A5E"/>
    <w:rsid w:val="00C96012"/>
    <w:rsid w:val="00C97CF0"/>
    <w:rsid w:val="00CA0269"/>
    <w:rsid w:val="00CA175E"/>
    <w:rsid w:val="00CA228E"/>
    <w:rsid w:val="00CA2A71"/>
    <w:rsid w:val="00CA5759"/>
    <w:rsid w:val="00CA5C1D"/>
    <w:rsid w:val="00CA717C"/>
    <w:rsid w:val="00CB024A"/>
    <w:rsid w:val="00CB0CD9"/>
    <w:rsid w:val="00CB15F6"/>
    <w:rsid w:val="00CB427B"/>
    <w:rsid w:val="00CB5959"/>
    <w:rsid w:val="00CB7A18"/>
    <w:rsid w:val="00CC08B2"/>
    <w:rsid w:val="00CC1651"/>
    <w:rsid w:val="00CC3226"/>
    <w:rsid w:val="00CC4840"/>
    <w:rsid w:val="00CC4BD4"/>
    <w:rsid w:val="00CC51B9"/>
    <w:rsid w:val="00CC6774"/>
    <w:rsid w:val="00CD040D"/>
    <w:rsid w:val="00CD10B4"/>
    <w:rsid w:val="00CD1625"/>
    <w:rsid w:val="00CD261B"/>
    <w:rsid w:val="00CD4767"/>
    <w:rsid w:val="00CE153E"/>
    <w:rsid w:val="00CE26DD"/>
    <w:rsid w:val="00CE46E9"/>
    <w:rsid w:val="00CE5E98"/>
    <w:rsid w:val="00CE6DC6"/>
    <w:rsid w:val="00CE6EED"/>
    <w:rsid w:val="00CE707A"/>
    <w:rsid w:val="00CF09AF"/>
    <w:rsid w:val="00CF19E8"/>
    <w:rsid w:val="00CF572C"/>
    <w:rsid w:val="00CF58C8"/>
    <w:rsid w:val="00CF5F41"/>
    <w:rsid w:val="00CF6694"/>
    <w:rsid w:val="00CF76F4"/>
    <w:rsid w:val="00D0119F"/>
    <w:rsid w:val="00D10D33"/>
    <w:rsid w:val="00D11D9F"/>
    <w:rsid w:val="00D12544"/>
    <w:rsid w:val="00D12571"/>
    <w:rsid w:val="00D126E4"/>
    <w:rsid w:val="00D12CDF"/>
    <w:rsid w:val="00D16326"/>
    <w:rsid w:val="00D16587"/>
    <w:rsid w:val="00D17643"/>
    <w:rsid w:val="00D20C35"/>
    <w:rsid w:val="00D23BE6"/>
    <w:rsid w:val="00D25500"/>
    <w:rsid w:val="00D262B4"/>
    <w:rsid w:val="00D31472"/>
    <w:rsid w:val="00D32B9A"/>
    <w:rsid w:val="00D32E71"/>
    <w:rsid w:val="00D34662"/>
    <w:rsid w:val="00D34A43"/>
    <w:rsid w:val="00D353BB"/>
    <w:rsid w:val="00D41F32"/>
    <w:rsid w:val="00D4356F"/>
    <w:rsid w:val="00D472A7"/>
    <w:rsid w:val="00D473A3"/>
    <w:rsid w:val="00D509F9"/>
    <w:rsid w:val="00D52E06"/>
    <w:rsid w:val="00D5448B"/>
    <w:rsid w:val="00D545E8"/>
    <w:rsid w:val="00D54E69"/>
    <w:rsid w:val="00D56587"/>
    <w:rsid w:val="00D56DEC"/>
    <w:rsid w:val="00D572FD"/>
    <w:rsid w:val="00D609E9"/>
    <w:rsid w:val="00D61C64"/>
    <w:rsid w:val="00D624BE"/>
    <w:rsid w:val="00D6656B"/>
    <w:rsid w:val="00D67F3E"/>
    <w:rsid w:val="00D73BC6"/>
    <w:rsid w:val="00D741AA"/>
    <w:rsid w:val="00D75F1B"/>
    <w:rsid w:val="00D77A28"/>
    <w:rsid w:val="00D77F34"/>
    <w:rsid w:val="00D807FA"/>
    <w:rsid w:val="00D828B2"/>
    <w:rsid w:val="00D829FD"/>
    <w:rsid w:val="00D82A64"/>
    <w:rsid w:val="00D86141"/>
    <w:rsid w:val="00D911B8"/>
    <w:rsid w:val="00D91ED3"/>
    <w:rsid w:val="00DA0924"/>
    <w:rsid w:val="00DA13A3"/>
    <w:rsid w:val="00DA1C50"/>
    <w:rsid w:val="00DA1CFC"/>
    <w:rsid w:val="00DA2300"/>
    <w:rsid w:val="00DA2FCA"/>
    <w:rsid w:val="00DA347F"/>
    <w:rsid w:val="00DA3588"/>
    <w:rsid w:val="00DA5FE4"/>
    <w:rsid w:val="00DA6505"/>
    <w:rsid w:val="00DA6E38"/>
    <w:rsid w:val="00DA7C56"/>
    <w:rsid w:val="00DA7DAA"/>
    <w:rsid w:val="00DB09CF"/>
    <w:rsid w:val="00DB17E0"/>
    <w:rsid w:val="00DB248B"/>
    <w:rsid w:val="00DB671B"/>
    <w:rsid w:val="00DC429B"/>
    <w:rsid w:val="00DC4AE3"/>
    <w:rsid w:val="00DC4B1F"/>
    <w:rsid w:val="00DC61E3"/>
    <w:rsid w:val="00DC6D5D"/>
    <w:rsid w:val="00DC7605"/>
    <w:rsid w:val="00DD018C"/>
    <w:rsid w:val="00DD2258"/>
    <w:rsid w:val="00DD34B7"/>
    <w:rsid w:val="00DD4F2D"/>
    <w:rsid w:val="00DD4FD3"/>
    <w:rsid w:val="00DD75E6"/>
    <w:rsid w:val="00DE32C1"/>
    <w:rsid w:val="00DE5459"/>
    <w:rsid w:val="00DE5E3C"/>
    <w:rsid w:val="00DE6F7C"/>
    <w:rsid w:val="00DE737F"/>
    <w:rsid w:val="00DF06E5"/>
    <w:rsid w:val="00DF15F2"/>
    <w:rsid w:val="00DF1A8B"/>
    <w:rsid w:val="00DF211E"/>
    <w:rsid w:val="00DF26E8"/>
    <w:rsid w:val="00DF305B"/>
    <w:rsid w:val="00DF50BB"/>
    <w:rsid w:val="00DF5F47"/>
    <w:rsid w:val="00DF67BB"/>
    <w:rsid w:val="00DF69C1"/>
    <w:rsid w:val="00E01583"/>
    <w:rsid w:val="00E04707"/>
    <w:rsid w:val="00E04F3E"/>
    <w:rsid w:val="00E05132"/>
    <w:rsid w:val="00E11985"/>
    <w:rsid w:val="00E11C06"/>
    <w:rsid w:val="00E12E56"/>
    <w:rsid w:val="00E12EC4"/>
    <w:rsid w:val="00E13797"/>
    <w:rsid w:val="00E137AC"/>
    <w:rsid w:val="00E137AD"/>
    <w:rsid w:val="00E140E3"/>
    <w:rsid w:val="00E15EED"/>
    <w:rsid w:val="00E17E13"/>
    <w:rsid w:val="00E21EC5"/>
    <w:rsid w:val="00E24803"/>
    <w:rsid w:val="00E268F9"/>
    <w:rsid w:val="00E33AB2"/>
    <w:rsid w:val="00E33BCB"/>
    <w:rsid w:val="00E352AB"/>
    <w:rsid w:val="00E373EE"/>
    <w:rsid w:val="00E4147B"/>
    <w:rsid w:val="00E44D03"/>
    <w:rsid w:val="00E5002B"/>
    <w:rsid w:val="00E500A5"/>
    <w:rsid w:val="00E5175B"/>
    <w:rsid w:val="00E52860"/>
    <w:rsid w:val="00E53E0B"/>
    <w:rsid w:val="00E55560"/>
    <w:rsid w:val="00E55C98"/>
    <w:rsid w:val="00E5639A"/>
    <w:rsid w:val="00E56CD5"/>
    <w:rsid w:val="00E57785"/>
    <w:rsid w:val="00E62A4F"/>
    <w:rsid w:val="00E62BEF"/>
    <w:rsid w:val="00E63E59"/>
    <w:rsid w:val="00E648DA"/>
    <w:rsid w:val="00E64D70"/>
    <w:rsid w:val="00E66FAE"/>
    <w:rsid w:val="00E67955"/>
    <w:rsid w:val="00E67FB3"/>
    <w:rsid w:val="00E72662"/>
    <w:rsid w:val="00E7547D"/>
    <w:rsid w:val="00E760DD"/>
    <w:rsid w:val="00E7646E"/>
    <w:rsid w:val="00E76E31"/>
    <w:rsid w:val="00E81365"/>
    <w:rsid w:val="00E837A5"/>
    <w:rsid w:val="00E84A2A"/>
    <w:rsid w:val="00E85101"/>
    <w:rsid w:val="00E920CF"/>
    <w:rsid w:val="00E92927"/>
    <w:rsid w:val="00E92993"/>
    <w:rsid w:val="00E93B21"/>
    <w:rsid w:val="00E946D0"/>
    <w:rsid w:val="00E96272"/>
    <w:rsid w:val="00E96D46"/>
    <w:rsid w:val="00E97A0D"/>
    <w:rsid w:val="00EA4002"/>
    <w:rsid w:val="00EA5408"/>
    <w:rsid w:val="00EA6759"/>
    <w:rsid w:val="00EA6ED9"/>
    <w:rsid w:val="00EB0C52"/>
    <w:rsid w:val="00EB0EDD"/>
    <w:rsid w:val="00EB21E1"/>
    <w:rsid w:val="00EB2E92"/>
    <w:rsid w:val="00EB32FD"/>
    <w:rsid w:val="00EB3787"/>
    <w:rsid w:val="00EB4F63"/>
    <w:rsid w:val="00EB5331"/>
    <w:rsid w:val="00EB5FFE"/>
    <w:rsid w:val="00EB66D9"/>
    <w:rsid w:val="00EB6B5E"/>
    <w:rsid w:val="00EB711B"/>
    <w:rsid w:val="00EC020A"/>
    <w:rsid w:val="00EC0C26"/>
    <w:rsid w:val="00EC20DC"/>
    <w:rsid w:val="00EC3E5E"/>
    <w:rsid w:val="00EC41F0"/>
    <w:rsid w:val="00EC4F0F"/>
    <w:rsid w:val="00EC5426"/>
    <w:rsid w:val="00EC63B3"/>
    <w:rsid w:val="00ED23F7"/>
    <w:rsid w:val="00ED37BB"/>
    <w:rsid w:val="00ED636F"/>
    <w:rsid w:val="00EE13EA"/>
    <w:rsid w:val="00EE1BF3"/>
    <w:rsid w:val="00EE27F5"/>
    <w:rsid w:val="00EE3BE9"/>
    <w:rsid w:val="00EE7925"/>
    <w:rsid w:val="00EF0271"/>
    <w:rsid w:val="00EF0B9D"/>
    <w:rsid w:val="00EF13BD"/>
    <w:rsid w:val="00EF1876"/>
    <w:rsid w:val="00EF23C7"/>
    <w:rsid w:val="00EF4BAC"/>
    <w:rsid w:val="00EF53A4"/>
    <w:rsid w:val="00EF6783"/>
    <w:rsid w:val="00F01C8F"/>
    <w:rsid w:val="00F0362C"/>
    <w:rsid w:val="00F036E4"/>
    <w:rsid w:val="00F04250"/>
    <w:rsid w:val="00F05D65"/>
    <w:rsid w:val="00F0605E"/>
    <w:rsid w:val="00F06701"/>
    <w:rsid w:val="00F10973"/>
    <w:rsid w:val="00F11391"/>
    <w:rsid w:val="00F11644"/>
    <w:rsid w:val="00F12B19"/>
    <w:rsid w:val="00F136B1"/>
    <w:rsid w:val="00F13D22"/>
    <w:rsid w:val="00F13D5B"/>
    <w:rsid w:val="00F16FAB"/>
    <w:rsid w:val="00F20F1E"/>
    <w:rsid w:val="00F21111"/>
    <w:rsid w:val="00F211B3"/>
    <w:rsid w:val="00F21FC6"/>
    <w:rsid w:val="00F22EDE"/>
    <w:rsid w:val="00F236FD"/>
    <w:rsid w:val="00F23BEA"/>
    <w:rsid w:val="00F24913"/>
    <w:rsid w:val="00F24DD4"/>
    <w:rsid w:val="00F27263"/>
    <w:rsid w:val="00F27EEE"/>
    <w:rsid w:val="00F3049D"/>
    <w:rsid w:val="00F307CA"/>
    <w:rsid w:val="00F31AF2"/>
    <w:rsid w:val="00F33D90"/>
    <w:rsid w:val="00F34A44"/>
    <w:rsid w:val="00F356A9"/>
    <w:rsid w:val="00F369ED"/>
    <w:rsid w:val="00F40435"/>
    <w:rsid w:val="00F41443"/>
    <w:rsid w:val="00F42CB2"/>
    <w:rsid w:val="00F432B0"/>
    <w:rsid w:val="00F458F8"/>
    <w:rsid w:val="00F46377"/>
    <w:rsid w:val="00F46C74"/>
    <w:rsid w:val="00F471E1"/>
    <w:rsid w:val="00F476AB"/>
    <w:rsid w:val="00F478A8"/>
    <w:rsid w:val="00F47A2C"/>
    <w:rsid w:val="00F5289A"/>
    <w:rsid w:val="00F52A84"/>
    <w:rsid w:val="00F60ADB"/>
    <w:rsid w:val="00F6129E"/>
    <w:rsid w:val="00F6147B"/>
    <w:rsid w:val="00F63E09"/>
    <w:rsid w:val="00F65447"/>
    <w:rsid w:val="00F659AA"/>
    <w:rsid w:val="00F65CF7"/>
    <w:rsid w:val="00F6707E"/>
    <w:rsid w:val="00F67123"/>
    <w:rsid w:val="00F72DE3"/>
    <w:rsid w:val="00F75082"/>
    <w:rsid w:val="00F75582"/>
    <w:rsid w:val="00F80B5F"/>
    <w:rsid w:val="00F81265"/>
    <w:rsid w:val="00F81702"/>
    <w:rsid w:val="00F8205A"/>
    <w:rsid w:val="00F82887"/>
    <w:rsid w:val="00F85BCB"/>
    <w:rsid w:val="00F86475"/>
    <w:rsid w:val="00F9094A"/>
    <w:rsid w:val="00F91314"/>
    <w:rsid w:val="00F91FFC"/>
    <w:rsid w:val="00F92DA3"/>
    <w:rsid w:val="00F92EFE"/>
    <w:rsid w:val="00F9329D"/>
    <w:rsid w:val="00F93EF9"/>
    <w:rsid w:val="00F94615"/>
    <w:rsid w:val="00F95525"/>
    <w:rsid w:val="00F96325"/>
    <w:rsid w:val="00FA0AA6"/>
    <w:rsid w:val="00FA178C"/>
    <w:rsid w:val="00FA2592"/>
    <w:rsid w:val="00FA4CBE"/>
    <w:rsid w:val="00FA53E7"/>
    <w:rsid w:val="00FB0C32"/>
    <w:rsid w:val="00FB4049"/>
    <w:rsid w:val="00FB6157"/>
    <w:rsid w:val="00FC0C5F"/>
    <w:rsid w:val="00FC119C"/>
    <w:rsid w:val="00FC170A"/>
    <w:rsid w:val="00FC4DFC"/>
    <w:rsid w:val="00FC6C85"/>
    <w:rsid w:val="00FC7AAB"/>
    <w:rsid w:val="00FD01EB"/>
    <w:rsid w:val="00FD3D54"/>
    <w:rsid w:val="00FE0143"/>
    <w:rsid w:val="00FE4539"/>
    <w:rsid w:val="00FE6109"/>
    <w:rsid w:val="00FE70D6"/>
    <w:rsid w:val="00FE7AA3"/>
    <w:rsid w:val="00FE7D25"/>
    <w:rsid w:val="00FF0264"/>
    <w:rsid w:val="00FF0350"/>
    <w:rsid w:val="00FF0CDC"/>
    <w:rsid w:val="00FF1665"/>
    <w:rsid w:val="00FF1F1D"/>
    <w:rsid w:val="00FF2F07"/>
    <w:rsid w:val="00FF3CDC"/>
    <w:rsid w:val="018C25C7"/>
    <w:rsid w:val="022C9901"/>
    <w:rsid w:val="02973A9A"/>
    <w:rsid w:val="02A6563F"/>
    <w:rsid w:val="0346151D"/>
    <w:rsid w:val="036A8E8B"/>
    <w:rsid w:val="043A7C6B"/>
    <w:rsid w:val="04425B64"/>
    <w:rsid w:val="044BACC2"/>
    <w:rsid w:val="04655409"/>
    <w:rsid w:val="04850E77"/>
    <w:rsid w:val="04EB4262"/>
    <w:rsid w:val="05388C5C"/>
    <w:rsid w:val="053DDAD2"/>
    <w:rsid w:val="06200E43"/>
    <w:rsid w:val="066E5177"/>
    <w:rsid w:val="0711C256"/>
    <w:rsid w:val="07686C5A"/>
    <w:rsid w:val="0865A3C2"/>
    <w:rsid w:val="0929E1CE"/>
    <w:rsid w:val="096DA9CD"/>
    <w:rsid w:val="0A2DED72"/>
    <w:rsid w:val="0A6C038C"/>
    <w:rsid w:val="0A7380D8"/>
    <w:rsid w:val="0AF584CD"/>
    <w:rsid w:val="0B10F6DB"/>
    <w:rsid w:val="0C07D3ED"/>
    <w:rsid w:val="0C404ACA"/>
    <w:rsid w:val="0C5F659E"/>
    <w:rsid w:val="0C64C449"/>
    <w:rsid w:val="0D11F123"/>
    <w:rsid w:val="0D7DC022"/>
    <w:rsid w:val="0DDC1B2B"/>
    <w:rsid w:val="0E0D22B9"/>
    <w:rsid w:val="0E1A066B"/>
    <w:rsid w:val="0EAB5505"/>
    <w:rsid w:val="0ECF336F"/>
    <w:rsid w:val="0F355859"/>
    <w:rsid w:val="0F6E166E"/>
    <w:rsid w:val="104991E5"/>
    <w:rsid w:val="107CF3EE"/>
    <w:rsid w:val="10A3CCC9"/>
    <w:rsid w:val="114BAA20"/>
    <w:rsid w:val="11627AE0"/>
    <w:rsid w:val="118C3C23"/>
    <w:rsid w:val="11BCE237"/>
    <w:rsid w:val="11E56246"/>
    <w:rsid w:val="11E9F2FF"/>
    <w:rsid w:val="12989DCE"/>
    <w:rsid w:val="12CC9E64"/>
    <w:rsid w:val="13779B61"/>
    <w:rsid w:val="13AF2B70"/>
    <w:rsid w:val="13F2FFDA"/>
    <w:rsid w:val="13F324D3"/>
    <w:rsid w:val="13F97680"/>
    <w:rsid w:val="14372EDE"/>
    <w:rsid w:val="158ED03B"/>
    <w:rsid w:val="15F27E32"/>
    <w:rsid w:val="162BB0B4"/>
    <w:rsid w:val="166782AD"/>
    <w:rsid w:val="17D189D7"/>
    <w:rsid w:val="17E61A73"/>
    <w:rsid w:val="17EB3EEF"/>
    <w:rsid w:val="180A6C48"/>
    <w:rsid w:val="18129CD8"/>
    <w:rsid w:val="18DD6003"/>
    <w:rsid w:val="1946FAC0"/>
    <w:rsid w:val="19CFAF1F"/>
    <w:rsid w:val="1A0250F5"/>
    <w:rsid w:val="1A1D1D03"/>
    <w:rsid w:val="1A245781"/>
    <w:rsid w:val="1A939C27"/>
    <w:rsid w:val="1AA5B2F8"/>
    <w:rsid w:val="1B62D7E3"/>
    <w:rsid w:val="1B930A41"/>
    <w:rsid w:val="1BA743FB"/>
    <w:rsid w:val="1BCB1B16"/>
    <w:rsid w:val="1C13620B"/>
    <w:rsid w:val="1C80077F"/>
    <w:rsid w:val="1CC75578"/>
    <w:rsid w:val="1CCE8EAA"/>
    <w:rsid w:val="1CF8355E"/>
    <w:rsid w:val="1D14333C"/>
    <w:rsid w:val="1D880539"/>
    <w:rsid w:val="1E157F4D"/>
    <w:rsid w:val="1F323E50"/>
    <w:rsid w:val="1F5CAC1C"/>
    <w:rsid w:val="1F84D1D5"/>
    <w:rsid w:val="1FCDE193"/>
    <w:rsid w:val="1FE72AEE"/>
    <w:rsid w:val="201423C3"/>
    <w:rsid w:val="20354B55"/>
    <w:rsid w:val="20B983F4"/>
    <w:rsid w:val="20FEA7A2"/>
    <w:rsid w:val="2150C32A"/>
    <w:rsid w:val="2196876D"/>
    <w:rsid w:val="219DFF37"/>
    <w:rsid w:val="21AF0D46"/>
    <w:rsid w:val="21E096C1"/>
    <w:rsid w:val="21F6EE82"/>
    <w:rsid w:val="22A25E29"/>
    <w:rsid w:val="2328BB60"/>
    <w:rsid w:val="24054A73"/>
    <w:rsid w:val="244E4C69"/>
    <w:rsid w:val="24DB4B49"/>
    <w:rsid w:val="24E85A17"/>
    <w:rsid w:val="258BBC0E"/>
    <w:rsid w:val="25C44E71"/>
    <w:rsid w:val="25C915CB"/>
    <w:rsid w:val="25EB6839"/>
    <w:rsid w:val="26B1D4CE"/>
    <w:rsid w:val="274F2892"/>
    <w:rsid w:val="275D2504"/>
    <w:rsid w:val="280DDE56"/>
    <w:rsid w:val="289FA0BF"/>
    <w:rsid w:val="297C8969"/>
    <w:rsid w:val="2A871CFC"/>
    <w:rsid w:val="2AED292C"/>
    <w:rsid w:val="2C86AD62"/>
    <w:rsid w:val="2DC3A9FA"/>
    <w:rsid w:val="2E16DEBB"/>
    <w:rsid w:val="2EBB1F3F"/>
    <w:rsid w:val="2EEB15D8"/>
    <w:rsid w:val="2F1AB6F8"/>
    <w:rsid w:val="2F73F113"/>
    <w:rsid w:val="2FC72897"/>
    <w:rsid w:val="2FF3E8BA"/>
    <w:rsid w:val="3037AF8B"/>
    <w:rsid w:val="3056EFA0"/>
    <w:rsid w:val="306F7F92"/>
    <w:rsid w:val="30963596"/>
    <w:rsid w:val="30ECF0F0"/>
    <w:rsid w:val="313F4C3D"/>
    <w:rsid w:val="31A8E094"/>
    <w:rsid w:val="32521CF2"/>
    <w:rsid w:val="32A983E4"/>
    <w:rsid w:val="32ED19B0"/>
    <w:rsid w:val="32F9CC34"/>
    <w:rsid w:val="333191F3"/>
    <w:rsid w:val="34A5FC10"/>
    <w:rsid w:val="358A118C"/>
    <w:rsid w:val="35AFA5FB"/>
    <w:rsid w:val="35C4E308"/>
    <w:rsid w:val="35EC8621"/>
    <w:rsid w:val="37026EFA"/>
    <w:rsid w:val="37A4ED48"/>
    <w:rsid w:val="37DA1DF3"/>
    <w:rsid w:val="38752942"/>
    <w:rsid w:val="3954FB3B"/>
    <w:rsid w:val="3982B86E"/>
    <w:rsid w:val="39C21A0C"/>
    <w:rsid w:val="39F5D367"/>
    <w:rsid w:val="3A0492E8"/>
    <w:rsid w:val="3A08B874"/>
    <w:rsid w:val="3A1F027B"/>
    <w:rsid w:val="3A204E25"/>
    <w:rsid w:val="3A439D35"/>
    <w:rsid w:val="3ACAAA6A"/>
    <w:rsid w:val="3AE7C770"/>
    <w:rsid w:val="3BF7A781"/>
    <w:rsid w:val="3C0F38B8"/>
    <w:rsid w:val="3C364F08"/>
    <w:rsid w:val="3DC00AE9"/>
    <w:rsid w:val="3EC6C1C6"/>
    <w:rsid w:val="3F4006C0"/>
    <w:rsid w:val="3FABBE46"/>
    <w:rsid w:val="3FDBF63B"/>
    <w:rsid w:val="3FE351EC"/>
    <w:rsid w:val="3FE9E422"/>
    <w:rsid w:val="4005EBBD"/>
    <w:rsid w:val="40707A0F"/>
    <w:rsid w:val="407D8FB0"/>
    <w:rsid w:val="40BC67AF"/>
    <w:rsid w:val="40D2BBA6"/>
    <w:rsid w:val="4126A266"/>
    <w:rsid w:val="4197D585"/>
    <w:rsid w:val="419A6D13"/>
    <w:rsid w:val="41D7869F"/>
    <w:rsid w:val="41DF82CB"/>
    <w:rsid w:val="429D2031"/>
    <w:rsid w:val="42A7CC8B"/>
    <w:rsid w:val="42D0F4E3"/>
    <w:rsid w:val="42D2AD49"/>
    <w:rsid w:val="42F9F97F"/>
    <w:rsid w:val="430E3426"/>
    <w:rsid w:val="434692CA"/>
    <w:rsid w:val="440EB4B5"/>
    <w:rsid w:val="445054A1"/>
    <w:rsid w:val="44874D5B"/>
    <w:rsid w:val="44B23705"/>
    <w:rsid w:val="450DAE6B"/>
    <w:rsid w:val="4528F4DF"/>
    <w:rsid w:val="456D5039"/>
    <w:rsid w:val="46AA6A43"/>
    <w:rsid w:val="46C4C540"/>
    <w:rsid w:val="46E44274"/>
    <w:rsid w:val="46FF39A8"/>
    <w:rsid w:val="47559BC3"/>
    <w:rsid w:val="4780E6A1"/>
    <w:rsid w:val="47E9D7C7"/>
    <w:rsid w:val="481590B9"/>
    <w:rsid w:val="482DD297"/>
    <w:rsid w:val="4836EE12"/>
    <w:rsid w:val="48FF6305"/>
    <w:rsid w:val="4973EBDE"/>
    <w:rsid w:val="49996D49"/>
    <w:rsid w:val="49A0C9AD"/>
    <w:rsid w:val="4A14A3C0"/>
    <w:rsid w:val="4A3B6BDF"/>
    <w:rsid w:val="4AB55696"/>
    <w:rsid w:val="4B20AC7F"/>
    <w:rsid w:val="4B384F76"/>
    <w:rsid w:val="4B5EEEDB"/>
    <w:rsid w:val="4B746CE5"/>
    <w:rsid w:val="4B884BA6"/>
    <w:rsid w:val="4C6EB00A"/>
    <w:rsid w:val="4C79078E"/>
    <w:rsid w:val="4C8676A6"/>
    <w:rsid w:val="4D4D6F55"/>
    <w:rsid w:val="4D4F134F"/>
    <w:rsid w:val="4DAC690F"/>
    <w:rsid w:val="4DE94F7C"/>
    <w:rsid w:val="4DEBFD11"/>
    <w:rsid w:val="4E2AFAD1"/>
    <w:rsid w:val="4E300A40"/>
    <w:rsid w:val="4E5A3AA3"/>
    <w:rsid w:val="4E64D594"/>
    <w:rsid w:val="4E6AB6AB"/>
    <w:rsid w:val="4E7FEF9E"/>
    <w:rsid w:val="4EB1A52B"/>
    <w:rsid w:val="4ED5B031"/>
    <w:rsid w:val="4EE5CF35"/>
    <w:rsid w:val="4EEB11E9"/>
    <w:rsid w:val="4EF344D5"/>
    <w:rsid w:val="4F46E7F1"/>
    <w:rsid w:val="4F64EACA"/>
    <w:rsid w:val="4F664B90"/>
    <w:rsid w:val="4F924794"/>
    <w:rsid w:val="4FFA3045"/>
    <w:rsid w:val="505739EE"/>
    <w:rsid w:val="52C3A13B"/>
    <w:rsid w:val="52CD80CE"/>
    <w:rsid w:val="52E4B101"/>
    <w:rsid w:val="5385D60B"/>
    <w:rsid w:val="53BDDEBD"/>
    <w:rsid w:val="53D76F82"/>
    <w:rsid w:val="53F77B7C"/>
    <w:rsid w:val="541A5914"/>
    <w:rsid w:val="543C5B25"/>
    <w:rsid w:val="5455F71F"/>
    <w:rsid w:val="5486B22A"/>
    <w:rsid w:val="54B7D0AC"/>
    <w:rsid w:val="54F3C8C6"/>
    <w:rsid w:val="554E825B"/>
    <w:rsid w:val="55A98A89"/>
    <w:rsid w:val="5632DB9C"/>
    <w:rsid w:val="565F655F"/>
    <w:rsid w:val="567B2EF9"/>
    <w:rsid w:val="56AA2921"/>
    <w:rsid w:val="56C4B495"/>
    <w:rsid w:val="56C7A134"/>
    <w:rsid w:val="56E6481D"/>
    <w:rsid w:val="572DA229"/>
    <w:rsid w:val="5738688B"/>
    <w:rsid w:val="576F192A"/>
    <w:rsid w:val="57BACA75"/>
    <w:rsid w:val="57F0D08E"/>
    <w:rsid w:val="58C9728A"/>
    <w:rsid w:val="58E46660"/>
    <w:rsid w:val="5971FB23"/>
    <w:rsid w:val="598A63CF"/>
    <w:rsid w:val="59A65A84"/>
    <w:rsid w:val="59C36C32"/>
    <w:rsid w:val="5A181AEB"/>
    <w:rsid w:val="5A634281"/>
    <w:rsid w:val="5A6542EB"/>
    <w:rsid w:val="5A909572"/>
    <w:rsid w:val="5AED2462"/>
    <w:rsid w:val="5AFC8F44"/>
    <w:rsid w:val="5B0CA196"/>
    <w:rsid w:val="5BD92FA5"/>
    <w:rsid w:val="5BDFD89F"/>
    <w:rsid w:val="5C01134C"/>
    <w:rsid w:val="5C0C429C"/>
    <w:rsid w:val="5C88F4C3"/>
    <w:rsid w:val="5CAA0576"/>
    <w:rsid w:val="5D082EA8"/>
    <w:rsid w:val="5DB62192"/>
    <w:rsid w:val="5E35CA19"/>
    <w:rsid w:val="5EC440E6"/>
    <w:rsid w:val="5ECA7C28"/>
    <w:rsid w:val="5FA7B4E8"/>
    <w:rsid w:val="5FC7B286"/>
    <w:rsid w:val="5FE71533"/>
    <w:rsid w:val="6012FAFC"/>
    <w:rsid w:val="604D1659"/>
    <w:rsid w:val="60B08A22"/>
    <w:rsid w:val="6151723D"/>
    <w:rsid w:val="6166C6E6"/>
    <w:rsid w:val="616BC252"/>
    <w:rsid w:val="618AA9FF"/>
    <w:rsid w:val="619E6EF3"/>
    <w:rsid w:val="61A23998"/>
    <w:rsid w:val="61BA63B8"/>
    <w:rsid w:val="61BFB382"/>
    <w:rsid w:val="623669E6"/>
    <w:rsid w:val="62AB76B1"/>
    <w:rsid w:val="62D6B7E8"/>
    <w:rsid w:val="637165DA"/>
    <w:rsid w:val="63769713"/>
    <w:rsid w:val="637DDC09"/>
    <w:rsid w:val="639D1559"/>
    <w:rsid w:val="63DB281D"/>
    <w:rsid w:val="64784D27"/>
    <w:rsid w:val="6497940D"/>
    <w:rsid w:val="660C8AB1"/>
    <w:rsid w:val="66165837"/>
    <w:rsid w:val="6693E696"/>
    <w:rsid w:val="6706C722"/>
    <w:rsid w:val="6720F665"/>
    <w:rsid w:val="67A96F25"/>
    <w:rsid w:val="68059494"/>
    <w:rsid w:val="6814FE99"/>
    <w:rsid w:val="6947819E"/>
    <w:rsid w:val="697078FE"/>
    <w:rsid w:val="69819B6D"/>
    <w:rsid w:val="69AB0CDC"/>
    <w:rsid w:val="6A30216A"/>
    <w:rsid w:val="6A3C479F"/>
    <w:rsid w:val="6A61CAB9"/>
    <w:rsid w:val="6B442A8E"/>
    <w:rsid w:val="6B47102B"/>
    <w:rsid w:val="6B6757B9"/>
    <w:rsid w:val="6B77639B"/>
    <w:rsid w:val="6B9E2079"/>
    <w:rsid w:val="6C0F0605"/>
    <w:rsid w:val="6C32FAC8"/>
    <w:rsid w:val="6C84CBBD"/>
    <w:rsid w:val="6CAF1D89"/>
    <w:rsid w:val="6CC0F21B"/>
    <w:rsid w:val="6CE00EF1"/>
    <w:rsid w:val="6CE2E08C"/>
    <w:rsid w:val="6D03281A"/>
    <w:rsid w:val="6D0B5A50"/>
    <w:rsid w:val="6D2694F5"/>
    <w:rsid w:val="6DF07222"/>
    <w:rsid w:val="6E4FE4DF"/>
    <w:rsid w:val="6EEF9FF2"/>
    <w:rsid w:val="6F4E2915"/>
    <w:rsid w:val="6F5EB78B"/>
    <w:rsid w:val="6FEBB540"/>
    <w:rsid w:val="704630A6"/>
    <w:rsid w:val="7086AFA0"/>
    <w:rsid w:val="70A2D778"/>
    <w:rsid w:val="70FE18B7"/>
    <w:rsid w:val="713682E1"/>
    <w:rsid w:val="7226434A"/>
    <w:rsid w:val="723EA7D9"/>
    <w:rsid w:val="72E2157A"/>
    <w:rsid w:val="73592904"/>
    <w:rsid w:val="73E19847"/>
    <w:rsid w:val="73E62E03"/>
    <w:rsid w:val="746A5592"/>
    <w:rsid w:val="747D4870"/>
    <w:rsid w:val="747F54EE"/>
    <w:rsid w:val="74D761AA"/>
    <w:rsid w:val="74F64B19"/>
    <w:rsid w:val="754C7CDF"/>
    <w:rsid w:val="75774C75"/>
    <w:rsid w:val="75C92062"/>
    <w:rsid w:val="75E55347"/>
    <w:rsid w:val="76E84D40"/>
    <w:rsid w:val="76F1199B"/>
    <w:rsid w:val="773DDCF6"/>
    <w:rsid w:val="7772FAE0"/>
    <w:rsid w:val="778E9F55"/>
    <w:rsid w:val="780C3142"/>
    <w:rsid w:val="787AFBAB"/>
    <w:rsid w:val="78E2C7F0"/>
    <w:rsid w:val="794474FF"/>
    <w:rsid w:val="79D84CD2"/>
    <w:rsid w:val="7A10F9FE"/>
    <w:rsid w:val="7A3E79AF"/>
    <w:rsid w:val="7A5C83CC"/>
    <w:rsid w:val="7AE04560"/>
    <w:rsid w:val="7AFEE94E"/>
    <w:rsid w:val="7B389DE9"/>
    <w:rsid w:val="7B8C2287"/>
    <w:rsid w:val="7C3DE5AC"/>
    <w:rsid w:val="7C89BEB8"/>
    <w:rsid w:val="7C9097A3"/>
    <w:rsid w:val="7CCDEF64"/>
    <w:rsid w:val="7CD7595B"/>
    <w:rsid w:val="7D1E3DE4"/>
    <w:rsid w:val="7D21396A"/>
    <w:rsid w:val="7D5D3A2E"/>
    <w:rsid w:val="7D77B27C"/>
    <w:rsid w:val="7E050B2E"/>
    <w:rsid w:val="7E5A17B1"/>
    <w:rsid w:val="7E8EF074"/>
    <w:rsid w:val="7EFDB9AA"/>
    <w:rsid w:val="7F03CC1E"/>
    <w:rsid w:val="7FECCFA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2273"/>
  <w15:chartTrackingRefBased/>
  <w15:docId w15:val="{7E85BC7B-F0CC-4820-896F-E77A402B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0F7A"/>
    <w:pPr>
      <w:spacing w:after="0" w:line="240" w:lineRule="auto"/>
      <w:jc w:val="both"/>
    </w:pPr>
    <w:rPr>
      <w:rFonts w:ascii="Times New Roman" w:eastAsiaTheme="minorEastAsia" w:hAnsi="Times New Roman"/>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46377"/>
    <w:pPr>
      <w:ind w:left="720"/>
      <w:contextualSpacing/>
    </w:pPr>
  </w:style>
  <w:style w:type="paragraph" w:styleId="Revize">
    <w:name w:val="Revision"/>
    <w:hidden/>
    <w:uiPriority w:val="99"/>
    <w:semiHidden/>
    <w:rsid w:val="009B4925"/>
    <w:pPr>
      <w:spacing w:after="0" w:line="240" w:lineRule="auto"/>
    </w:pPr>
    <w:rPr>
      <w:rFonts w:ascii="Times New Roman" w:eastAsiaTheme="minorEastAsia" w:hAnsi="Times New Roman"/>
      <w:sz w:val="24"/>
      <w:lang w:eastAsia="cs-CZ"/>
    </w:rPr>
  </w:style>
  <w:style w:type="character" w:styleId="Odkaznakoment">
    <w:name w:val="annotation reference"/>
    <w:basedOn w:val="Standardnpsmoodstavce"/>
    <w:uiPriority w:val="99"/>
    <w:semiHidden/>
    <w:unhideWhenUsed/>
    <w:rsid w:val="00A20647"/>
    <w:rPr>
      <w:sz w:val="16"/>
      <w:szCs w:val="16"/>
    </w:rPr>
  </w:style>
  <w:style w:type="paragraph" w:styleId="Textkomente">
    <w:name w:val="annotation text"/>
    <w:basedOn w:val="Normln"/>
    <w:link w:val="TextkomenteChar"/>
    <w:uiPriority w:val="99"/>
    <w:unhideWhenUsed/>
    <w:rsid w:val="00A20647"/>
    <w:rPr>
      <w:sz w:val="20"/>
      <w:szCs w:val="20"/>
    </w:rPr>
  </w:style>
  <w:style w:type="character" w:customStyle="1" w:styleId="TextkomenteChar">
    <w:name w:val="Text komentáře Char"/>
    <w:basedOn w:val="Standardnpsmoodstavce"/>
    <w:link w:val="Textkomente"/>
    <w:uiPriority w:val="99"/>
    <w:rsid w:val="00A20647"/>
    <w:rPr>
      <w:rFonts w:ascii="Times New Roman" w:eastAsiaTheme="minorEastAsia" w:hAnsi="Times New Roman"/>
      <w:sz w:val="20"/>
      <w:szCs w:val="20"/>
      <w:lang w:eastAsia="cs-CZ"/>
    </w:rPr>
  </w:style>
  <w:style w:type="paragraph" w:styleId="Pedmtkomente">
    <w:name w:val="annotation subject"/>
    <w:basedOn w:val="Textkomente"/>
    <w:next w:val="Textkomente"/>
    <w:link w:val="PedmtkomenteChar"/>
    <w:uiPriority w:val="99"/>
    <w:semiHidden/>
    <w:unhideWhenUsed/>
    <w:rsid w:val="00A20647"/>
    <w:rPr>
      <w:b/>
      <w:bCs/>
    </w:rPr>
  </w:style>
  <w:style w:type="character" w:customStyle="1" w:styleId="PedmtkomenteChar">
    <w:name w:val="Předmět komentáře Char"/>
    <w:basedOn w:val="TextkomenteChar"/>
    <w:link w:val="Pedmtkomente"/>
    <w:uiPriority w:val="99"/>
    <w:semiHidden/>
    <w:rsid w:val="00A20647"/>
    <w:rPr>
      <w:rFonts w:ascii="Times New Roman" w:eastAsiaTheme="minorEastAsia" w:hAnsi="Times New Roman"/>
      <w:b/>
      <w:bCs/>
      <w:sz w:val="20"/>
      <w:szCs w:val="20"/>
      <w:lang w:eastAsia="cs-CZ"/>
    </w:rPr>
  </w:style>
  <w:style w:type="character" w:styleId="Hypertextovodkaz">
    <w:name w:val="Hyperlink"/>
    <w:basedOn w:val="Standardnpsmoodstavce"/>
    <w:uiPriority w:val="99"/>
    <w:unhideWhenUsed/>
    <w:rsid w:val="00B30A05"/>
    <w:rPr>
      <w:color w:val="0563C1" w:themeColor="hyperlink"/>
      <w:u w:val="single"/>
    </w:rPr>
  </w:style>
  <w:style w:type="character" w:styleId="Nevyeenzmnka">
    <w:name w:val="Unresolved Mention"/>
    <w:basedOn w:val="Standardnpsmoodstavce"/>
    <w:uiPriority w:val="99"/>
    <w:semiHidden/>
    <w:unhideWhenUsed/>
    <w:rsid w:val="00B30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6902">
      <w:bodyDiv w:val="1"/>
      <w:marLeft w:val="0"/>
      <w:marRight w:val="0"/>
      <w:marTop w:val="0"/>
      <w:marBottom w:val="0"/>
      <w:divBdr>
        <w:top w:val="none" w:sz="0" w:space="0" w:color="auto"/>
        <w:left w:val="none" w:sz="0" w:space="0" w:color="auto"/>
        <w:bottom w:val="none" w:sz="0" w:space="0" w:color="auto"/>
        <w:right w:val="none" w:sz="0" w:space="0" w:color="auto"/>
      </w:divBdr>
    </w:div>
    <w:div w:id="452989809">
      <w:bodyDiv w:val="1"/>
      <w:marLeft w:val="0"/>
      <w:marRight w:val="0"/>
      <w:marTop w:val="0"/>
      <w:marBottom w:val="0"/>
      <w:divBdr>
        <w:top w:val="none" w:sz="0" w:space="0" w:color="auto"/>
        <w:left w:val="none" w:sz="0" w:space="0" w:color="auto"/>
        <w:bottom w:val="none" w:sz="0" w:space="0" w:color="auto"/>
        <w:right w:val="none" w:sz="0" w:space="0" w:color="auto"/>
      </w:divBdr>
    </w:div>
    <w:div w:id="490948623">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73470506">
      <w:bodyDiv w:val="1"/>
      <w:marLeft w:val="0"/>
      <w:marRight w:val="0"/>
      <w:marTop w:val="0"/>
      <w:marBottom w:val="0"/>
      <w:divBdr>
        <w:top w:val="none" w:sz="0" w:space="0" w:color="auto"/>
        <w:left w:val="none" w:sz="0" w:space="0" w:color="auto"/>
        <w:bottom w:val="none" w:sz="0" w:space="0" w:color="auto"/>
        <w:right w:val="none" w:sz="0" w:space="0" w:color="auto"/>
      </w:divBdr>
    </w:div>
    <w:div w:id="575171235">
      <w:bodyDiv w:val="1"/>
      <w:marLeft w:val="0"/>
      <w:marRight w:val="0"/>
      <w:marTop w:val="0"/>
      <w:marBottom w:val="0"/>
      <w:divBdr>
        <w:top w:val="none" w:sz="0" w:space="0" w:color="auto"/>
        <w:left w:val="none" w:sz="0" w:space="0" w:color="auto"/>
        <w:bottom w:val="none" w:sz="0" w:space="0" w:color="auto"/>
        <w:right w:val="none" w:sz="0" w:space="0" w:color="auto"/>
      </w:divBdr>
    </w:div>
    <w:div w:id="692266100">
      <w:bodyDiv w:val="1"/>
      <w:marLeft w:val="0"/>
      <w:marRight w:val="0"/>
      <w:marTop w:val="0"/>
      <w:marBottom w:val="0"/>
      <w:divBdr>
        <w:top w:val="none" w:sz="0" w:space="0" w:color="auto"/>
        <w:left w:val="none" w:sz="0" w:space="0" w:color="auto"/>
        <w:bottom w:val="none" w:sz="0" w:space="0" w:color="auto"/>
        <w:right w:val="none" w:sz="0" w:space="0" w:color="auto"/>
      </w:divBdr>
    </w:div>
    <w:div w:id="692609430">
      <w:bodyDiv w:val="1"/>
      <w:marLeft w:val="0"/>
      <w:marRight w:val="0"/>
      <w:marTop w:val="0"/>
      <w:marBottom w:val="0"/>
      <w:divBdr>
        <w:top w:val="none" w:sz="0" w:space="0" w:color="auto"/>
        <w:left w:val="none" w:sz="0" w:space="0" w:color="auto"/>
        <w:bottom w:val="none" w:sz="0" w:space="0" w:color="auto"/>
        <w:right w:val="none" w:sz="0" w:space="0" w:color="auto"/>
      </w:divBdr>
    </w:div>
    <w:div w:id="860439078">
      <w:bodyDiv w:val="1"/>
      <w:marLeft w:val="0"/>
      <w:marRight w:val="0"/>
      <w:marTop w:val="0"/>
      <w:marBottom w:val="0"/>
      <w:divBdr>
        <w:top w:val="none" w:sz="0" w:space="0" w:color="auto"/>
        <w:left w:val="none" w:sz="0" w:space="0" w:color="auto"/>
        <w:bottom w:val="none" w:sz="0" w:space="0" w:color="auto"/>
        <w:right w:val="none" w:sz="0" w:space="0" w:color="auto"/>
      </w:divBdr>
    </w:div>
    <w:div w:id="976299692">
      <w:bodyDiv w:val="1"/>
      <w:marLeft w:val="0"/>
      <w:marRight w:val="0"/>
      <w:marTop w:val="0"/>
      <w:marBottom w:val="0"/>
      <w:divBdr>
        <w:top w:val="none" w:sz="0" w:space="0" w:color="auto"/>
        <w:left w:val="none" w:sz="0" w:space="0" w:color="auto"/>
        <w:bottom w:val="none" w:sz="0" w:space="0" w:color="auto"/>
        <w:right w:val="none" w:sz="0" w:space="0" w:color="auto"/>
      </w:divBdr>
    </w:div>
    <w:div w:id="980579480">
      <w:bodyDiv w:val="1"/>
      <w:marLeft w:val="0"/>
      <w:marRight w:val="0"/>
      <w:marTop w:val="0"/>
      <w:marBottom w:val="0"/>
      <w:divBdr>
        <w:top w:val="none" w:sz="0" w:space="0" w:color="auto"/>
        <w:left w:val="none" w:sz="0" w:space="0" w:color="auto"/>
        <w:bottom w:val="none" w:sz="0" w:space="0" w:color="auto"/>
        <w:right w:val="none" w:sz="0" w:space="0" w:color="auto"/>
      </w:divBdr>
    </w:div>
    <w:div w:id="1002242454">
      <w:bodyDiv w:val="1"/>
      <w:marLeft w:val="0"/>
      <w:marRight w:val="0"/>
      <w:marTop w:val="0"/>
      <w:marBottom w:val="0"/>
      <w:divBdr>
        <w:top w:val="none" w:sz="0" w:space="0" w:color="auto"/>
        <w:left w:val="none" w:sz="0" w:space="0" w:color="auto"/>
        <w:bottom w:val="none" w:sz="0" w:space="0" w:color="auto"/>
        <w:right w:val="none" w:sz="0" w:space="0" w:color="auto"/>
      </w:divBdr>
    </w:div>
    <w:div w:id="1080835065">
      <w:bodyDiv w:val="1"/>
      <w:marLeft w:val="0"/>
      <w:marRight w:val="0"/>
      <w:marTop w:val="0"/>
      <w:marBottom w:val="0"/>
      <w:divBdr>
        <w:top w:val="none" w:sz="0" w:space="0" w:color="auto"/>
        <w:left w:val="none" w:sz="0" w:space="0" w:color="auto"/>
        <w:bottom w:val="none" w:sz="0" w:space="0" w:color="auto"/>
        <w:right w:val="none" w:sz="0" w:space="0" w:color="auto"/>
      </w:divBdr>
    </w:div>
    <w:div w:id="1145463584">
      <w:bodyDiv w:val="1"/>
      <w:marLeft w:val="0"/>
      <w:marRight w:val="0"/>
      <w:marTop w:val="0"/>
      <w:marBottom w:val="0"/>
      <w:divBdr>
        <w:top w:val="none" w:sz="0" w:space="0" w:color="auto"/>
        <w:left w:val="none" w:sz="0" w:space="0" w:color="auto"/>
        <w:bottom w:val="none" w:sz="0" w:space="0" w:color="auto"/>
        <w:right w:val="none" w:sz="0" w:space="0" w:color="auto"/>
      </w:divBdr>
    </w:div>
    <w:div w:id="1166939970">
      <w:bodyDiv w:val="1"/>
      <w:marLeft w:val="0"/>
      <w:marRight w:val="0"/>
      <w:marTop w:val="0"/>
      <w:marBottom w:val="0"/>
      <w:divBdr>
        <w:top w:val="none" w:sz="0" w:space="0" w:color="auto"/>
        <w:left w:val="none" w:sz="0" w:space="0" w:color="auto"/>
        <w:bottom w:val="none" w:sz="0" w:space="0" w:color="auto"/>
        <w:right w:val="none" w:sz="0" w:space="0" w:color="auto"/>
      </w:divBdr>
    </w:div>
    <w:div w:id="1176312594">
      <w:bodyDiv w:val="1"/>
      <w:marLeft w:val="0"/>
      <w:marRight w:val="0"/>
      <w:marTop w:val="0"/>
      <w:marBottom w:val="0"/>
      <w:divBdr>
        <w:top w:val="none" w:sz="0" w:space="0" w:color="auto"/>
        <w:left w:val="none" w:sz="0" w:space="0" w:color="auto"/>
        <w:bottom w:val="none" w:sz="0" w:space="0" w:color="auto"/>
        <w:right w:val="none" w:sz="0" w:space="0" w:color="auto"/>
      </w:divBdr>
    </w:div>
    <w:div w:id="1204555877">
      <w:bodyDiv w:val="1"/>
      <w:marLeft w:val="0"/>
      <w:marRight w:val="0"/>
      <w:marTop w:val="0"/>
      <w:marBottom w:val="0"/>
      <w:divBdr>
        <w:top w:val="none" w:sz="0" w:space="0" w:color="auto"/>
        <w:left w:val="none" w:sz="0" w:space="0" w:color="auto"/>
        <w:bottom w:val="none" w:sz="0" w:space="0" w:color="auto"/>
        <w:right w:val="none" w:sz="0" w:space="0" w:color="auto"/>
      </w:divBdr>
    </w:div>
    <w:div w:id="1219055741">
      <w:bodyDiv w:val="1"/>
      <w:marLeft w:val="0"/>
      <w:marRight w:val="0"/>
      <w:marTop w:val="0"/>
      <w:marBottom w:val="0"/>
      <w:divBdr>
        <w:top w:val="none" w:sz="0" w:space="0" w:color="auto"/>
        <w:left w:val="none" w:sz="0" w:space="0" w:color="auto"/>
        <w:bottom w:val="none" w:sz="0" w:space="0" w:color="auto"/>
        <w:right w:val="none" w:sz="0" w:space="0" w:color="auto"/>
      </w:divBdr>
    </w:div>
    <w:div w:id="1277058362">
      <w:bodyDiv w:val="1"/>
      <w:marLeft w:val="0"/>
      <w:marRight w:val="0"/>
      <w:marTop w:val="0"/>
      <w:marBottom w:val="0"/>
      <w:divBdr>
        <w:top w:val="none" w:sz="0" w:space="0" w:color="auto"/>
        <w:left w:val="none" w:sz="0" w:space="0" w:color="auto"/>
        <w:bottom w:val="none" w:sz="0" w:space="0" w:color="auto"/>
        <w:right w:val="none" w:sz="0" w:space="0" w:color="auto"/>
      </w:divBdr>
    </w:div>
    <w:div w:id="1318728151">
      <w:bodyDiv w:val="1"/>
      <w:marLeft w:val="0"/>
      <w:marRight w:val="0"/>
      <w:marTop w:val="0"/>
      <w:marBottom w:val="0"/>
      <w:divBdr>
        <w:top w:val="none" w:sz="0" w:space="0" w:color="auto"/>
        <w:left w:val="none" w:sz="0" w:space="0" w:color="auto"/>
        <w:bottom w:val="none" w:sz="0" w:space="0" w:color="auto"/>
        <w:right w:val="none" w:sz="0" w:space="0" w:color="auto"/>
      </w:divBdr>
    </w:div>
    <w:div w:id="1354648714">
      <w:bodyDiv w:val="1"/>
      <w:marLeft w:val="0"/>
      <w:marRight w:val="0"/>
      <w:marTop w:val="0"/>
      <w:marBottom w:val="0"/>
      <w:divBdr>
        <w:top w:val="none" w:sz="0" w:space="0" w:color="auto"/>
        <w:left w:val="none" w:sz="0" w:space="0" w:color="auto"/>
        <w:bottom w:val="none" w:sz="0" w:space="0" w:color="auto"/>
        <w:right w:val="none" w:sz="0" w:space="0" w:color="auto"/>
      </w:divBdr>
    </w:div>
    <w:div w:id="1396666358">
      <w:bodyDiv w:val="1"/>
      <w:marLeft w:val="0"/>
      <w:marRight w:val="0"/>
      <w:marTop w:val="0"/>
      <w:marBottom w:val="0"/>
      <w:divBdr>
        <w:top w:val="none" w:sz="0" w:space="0" w:color="auto"/>
        <w:left w:val="none" w:sz="0" w:space="0" w:color="auto"/>
        <w:bottom w:val="none" w:sz="0" w:space="0" w:color="auto"/>
        <w:right w:val="none" w:sz="0" w:space="0" w:color="auto"/>
      </w:divBdr>
    </w:div>
    <w:div w:id="1399860292">
      <w:bodyDiv w:val="1"/>
      <w:marLeft w:val="0"/>
      <w:marRight w:val="0"/>
      <w:marTop w:val="0"/>
      <w:marBottom w:val="0"/>
      <w:divBdr>
        <w:top w:val="none" w:sz="0" w:space="0" w:color="auto"/>
        <w:left w:val="none" w:sz="0" w:space="0" w:color="auto"/>
        <w:bottom w:val="none" w:sz="0" w:space="0" w:color="auto"/>
        <w:right w:val="none" w:sz="0" w:space="0" w:color="auto"/>
      </w:divBdr>
    </w:div>
    <w:div w:id="1502623858">
      <w:bodyDiv w:val="1"/>
      <w:marLeft w:val="0"/>
      <w:marRight w:val="0"/>
      <w:marTop w:val="0"/>
      <w:marBottom w:val="0"/>
      <w:divBdr>
        <w:top w:val="none" w:sz="0" w:space="0" w:color="auto"/>
        <w:left w:val="none" w:sz="0" w:space="0" w:color="auto"/>
        <w:bottom w:val="none" w:sz="0" w:space="0" w:color="auto"/>
        <w:right w:val="none" w:sz="0" w:space="0" w:color="auto"/>
      </w:divBdr>
    </w:div>
    <w:div w:id="1523519935">
      <w:bodyDiv w:val="1"/>
      <w:marLeft w:val="0"/>
      <w:marRight w:val="0"/>
      <w:marTop w:val="0"/>
      <w:marBottom w:val="0"/>
      <w:divBdr>
        <w:top w:val="none" w:sz="0" w:space="0" w:color="auto"/>
        <w:left w:val="none" w:sz="0" w:space="0" w:color="auto"/>
        <w:bottom w:val="none" w:sz="0" w:space="0" w:color="auto"/>
        <w:right w:val="none" w:sz="0" w:space="0" w:color="auto"/>
      </w:divBdr>
    </w:div>
    <w:div w:id="1653942537">
      <w:bodyDiv w:val="1"/>
      <w:marLeft w:val="0"/>
      <w:marRight w:val="0"/>
      <w:marTop w:val="0"/>
      <w:marBottom w:val="0"/>
      <w:divBdr>
        <w:top w:val="none" w:sz="0" w:space="0" w:color="auto"/>
        <w:left w:val="none" w:sz="0" w:space="0" w:color="auto"/>
        <w:bottom w:val="none" w:sz="0" w:space="0" w:color="auto"/>
        <w:right w:val="none" w:sz="0" w:space="0" w:color="auto"/>
      </w:divBdr>
    </w:div>
    <w:div w:id="1679768986">
      <w:bodyDiv w:val="1"/>
      <w:marLeft w:val="0"/>
      <w:marRight w:val="0"/>
      <w:marTop w:val="0"/>
      <w:marBottom w:val="0"/>
      <w:divBdr>
        <w:top w:val="none" w:sz="0" w:space="0" w:color="auto"/>
        <w:left w:val="none" w:sz="0" w:space="0" w:color="auto"/>
        <w:bottom w:val="none" w:sz="0" w:space="0" w:color="auto"/>
        <w:right w:val="none" w:sz="0" w:space="0" w:color="auto"/>
      </w:divBdr>
    </w:div>
    <w:div w:id="1826585732">
      <w:bodyDiv w:val="1"/>
      <w:marLeft w:val="0"/>
      <w:marRight w:val="0"/>
      <w:marTop w:val="0"/>
      <w:marBottom w:val="0"/>
      <w:divBdr>
        <w:top w:val="none" w:sz="0" w:space="0" w:color="auto"/>
        <w:left w:val="none" w:sz="0" w:space="0" w:color="auto"/>
        <w:bottom w:val="none" w:sz="0" w:space="0" w:color="auto"/>
        <w:right w:val="none" w:sz="0" w:space="0" w:color="auto"/>
      </w:divBdr>
    </w:div>
    <w:div w:id="1827088144">
      <w:bodyDiv w:val="1"/>
      <w:marLeft w:val="0"/>
      <w:marRight w:val="0"/>
      <w:marTop w:val="0"/>
      <w:marBottom w:val="0"/>
      <w:divBdr>
        <w:top w:val="none" w:sz="0" w:space="0" w:color="auto"/>
        <w:left w:val="none" w:sz="0" w:space="0" w:color="auto"/>
        <w:bottom w:val="none" w:sz="0" w:space="0" w:color="auto"/>
        <w:right w:val="none" w:sz="0" w:space="0" w:color="auto"/>
      </w:divBdr>
    </w:div>
    <w:div w:id="1828012220">
      <w:bodyDiv w:val="1"/>
      <w:marLeft w:val="0"/>
      <w:marRight w:val="0"/>
      <w:marTop w:val="0"/>
      <w:marBottom w:val="0"/>
      <w:divBdr>
        <w:top w:val="none" w:sz="0" w:space="0" w:color="auto"/>
        <w:left w:val="none" w:sz="0" w:space="0" w:color="auto"/>
        <w:bottom w:val="none" w:sz="0" w:space="0" w:color="auto"/>
        <w:right w:val="none" w:sz="0" w:space="0" w:color="auto"/>
      </w:divBdr>
    </w:div>
    <w:div w:id="1847133239">
      <w:bodyDiv w:val="1"/>
      <w:marLeft w:val="0"/>
      <w:marRight w:val="0"/>
      <w:marTop w:val="0"/>
      <w:marBottom w:val="0"/>
      <w:divBdr>
        <w:top w:val="none" w:sz="0" w:space="0" w:color="auto"/>
        <w:left w:val="none" w:sz="0" w:space="0" w:color="auto"/>
        <w:bottom w:val="none" w:sz="0" w:space="0" w:color="auto"/>
        <w:right w:val="none" w:sz="0" w:space="0" w:color="auto"/>
      </w:divBdr>
    </w:div>
    <w:div w:id="1857572292">
      <w:bodyDiv w:val="1"/>
      <w:marLeft w:val="0"/>
      <w:marRight w:val="0"/>
      <w:marTop w:val="0"/>
      <w:marBottom w:val="0"/>
      <w:divBdr>
        <w:top w:val="none" w:sz="0" w:space="0" w:color="auto"/>
        <w:left w:val="none" w:sz="0" w:space="0" w:color="auto"/>
        <w:bottom w:val="none" w:sz="0" w:space="0" w:color="auto"/>
        <w:right w:val="none" w:sz="0" w:space="0" w:color="auto"/>
      </w:divBdr>
    </w:div>
    <w:div w:id="1925722748">
      <w:bodyDiv w:val="1"/>
      <w:marLeft w:val="0"/>
      <w:marRight w:val="0"/>
      <w:marTop w:val="0"/>
      <w:marBottom w:val="0"/>
      <w:divBdr>
        <w:top w:val="none" w:sz="0" w:space="0" w:color="auto"/>
        <w:left w:val="none" w:sz="0" w:space="0" w:color="auto"/>
        <w:bottom w:val="none" w:sz="0" w:space="0" w:color="auto"/>
        <w:right w:val="none" w:sz="0" w:space="0" w:color="auto"/>
      </w:divBdr>
    </w:div>
    <w:div w:id="1930651115">
      <w:bodyDiv w:val="1"/>
      <w:marLeft w:val="0"/>
      <w:marRight w:val="0"/>
      <w:marTop w:val="0"/>
      <w:marBottom w:val="0"/>
      <w:divBdr>
        <w:top w:val="none" w:sz="0" w:space="0" w:color="auto"/>
        <w:left w:val="none" w:sz="0" w:space="0" w:color="auto"/>
        <w:bottom w:val="none" w:sz="0" w:space="0" w:color="auto"/>
        <w:right w:val="none" w:sz="0" w:space="0" w:color="auto"/>
      </w:divBdr>
    </w:div>
    <w:div w:id="2019118842">
      <w:bodyDiv w:val="1"/>
      <w:marLeft w:val="0"/>
      <w:marRight w:val="0"/>
      <w:marTop w:val="0"/>
      <w:marBottom w:val="0"/>
      <w:divBdr>
        <w:top w:val="none" w:sz="0" w:space="0" w:color="auto"/>
        <w:left w:val="none" w:sz="0" w:space="0" w:color="auto"/>
        <w:bottom w:val="none" w:sz="0" w:space="0" w:color="auto"/>
        <w:right w:val="none" w:sz="0" w:space="0" w:color="auto"/>
      </w:divBdr>
    </w:div>
    <w:div w:id="21182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5AC6C446A9AEC4887B6240C14C150AE" ma:contentTypeVersion="7" ma:contentTypeDescription="Vytvoří nový dokument" ma:contentTypeScope="" ma:versionID="1c9e8249e88b0252d0474a3a08735a55">
  <xsd:schema xmlns:xsd="http://www.w3.org/2001/XMLSchema" xmlns:xs="http://www.w3.org/2001/XMLSchema" xmlns:p="http://schemas.microsoft.com/office/2006/metadata/properties" xmlns:ns2="dd24b7f9-e3ee-43c2-949c-e36816f2a2d5" xmlns:ns3="f999670f-2a3f-4325-aa6f-19973f59f571" targetNamespace="http://schemas.microsoft.com/office/2006/metadata/properties" ma:root="true" ma:fieldsID="1c52b6797a40f0b650feb360c2b57126" ns2:_="" ns3:_="">
    <xsd:import namespace="dd24b7f9-e3ee-43c2-949c-e36816f2a2d5"/>
    <xsd:import namespace="f999670f-2a3f-4325-aa6f-19973f59f5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4b7f9-e3ee-43c2-949c-e36816f2a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9670f-2a3f-4325-aa6f-19973f59f57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5C933-3830-46AF-B719-A213EA0937BA}">
  <ds:schemaRefs>
    <ds:schemaRef ds:uri="http://schemas.microsoft.com/sharepoint/v3/contenttype/forms"/>
  </ds:schemaRefs>
</ds:datastoreItem>
</file>

<file path=customXml/itemProps2.xml><?xml version="1.0" encoding="utf-8"?>
<ds:datastoreItem xmlns:ds="http://schemas.openxmlformats.org/officeDocument/2006/customXml" ds:itemID="{E1FA5E28-8579-4D89-85B6-4106DC60CE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E3EAC0-127E-4D03-89E3-F7EF8C812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4b7f9-e3ee-43c2-949c-e36816f2a2d5"/>
    <ds:schemaRef ds:uri="f999670f-2a3f-4325-aa6f-19973f59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31B93-2EEB-4922-9B8E-37DFA53D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8058</Words>
  <Characters>47545</Characters>
  <Application>Microsoft Office Word</Application>
  <DocSecurity>0</DocSecurity>
  <Lines>396</Lines>
  <Paragraphs>110</Paragraphs>
  <ScaleCrop>false</ScaleCrop>
  <Company>MSMT</Company>
  <LinksUpToDate>false</LinksUpToDate>
  <CharactersWithSpaces>55493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Fiala Jan</dc:creator>
  <cp:keywords/>
  <dc:description/>
  <cp:lastModifiedBy>Fiala Jan</cp:lastModifiedBy>
  <cp:revision>8</cp:revision>
  <cp:lastPrinted>2023-07-13T23:51:00Z</cp:lastPrinted>
  <dcterms:created xsi:type="dcterms:W3CDTF">2023-08-15T17:39:00Z</dcterms:created>
  <dcterms:modified xsi:type="dcterms:W3CDTF">2023-08-28T11:23:00Z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0x01010015AC6C446A9AEC4887B6240C14C150AE</vt:lpwstr>
  </property>
</Properties>
</file>